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A8" w:rsidRPr="006D3231" w:rsidRDefault="00D96BA8" w:rsidP="008E624C">
      <w:pPr>
        <w:rPr>
          <w:b/>
          <w:u w:val="single"/>
        </w:rPr>
      </w:pPr>
      <w:r w:rsidRPr="006D3231">
        <w:rPr>
          <w:b/>
          <w:u w:val="single"/>
        </w:rPr>
        <w:t>SUPERZERO 2: SIMSON</w:t>
      </w:r>
    </w:p>
    <w:p w:rsidR="00D96BA8" w:rsidRPr="006D3231" w:rsidRDefault="00D96BA8" w:rsidP="008E624C">
      <w:pPr>
        <w:rPr>
          <w:b/>
        </w:rPr>
      </w:pPr>
      <w:r w:rsidRPr="006D3231">
        <w:rPr>
          <w:b/>
        </w:rPr>
        <w:t>TEMA: LEEF IN DIE TOEKOMS EN NIE IN DIE VERLEDE NIE</w:t>
      </w:r>
    </w:p>
    <w:p w:rsidR="00D96BA8" w:rsidRDefault="00D96BA8" w:rsidP="008E624C"/>
    <w:p w:rsidR="00F731F4" w:rsidRDefault="00F731F4" w:rsidP="008E624C">
      <w:bookmarkStart w:id="0" w:name="_GoBack"/>
      <w:r>
        <w:t>Vanaand dink ons saam oor Simson! Julle ken mos Simson se verhaal: hoe hy sy hare lank laat groei het, hoe sterk hy was, hoe hy deur Delila verlei is om sy geheim te vertel. Kom ons lees oor sy einde – Rigters 16:</w:t>
      </w:r>
    </w:p>
    <w:bookmarkEnd w:id="0"/>
    <w:p w:rsidR="00F731F4" w:rsidRDefault="00F731F4" w:rsidP="008E624C"/>
    <w:p w:rsidR="00F731F4" w:rsidRDefault="00F731F4" w:rsidP="00F731F4">
      <w:pPr>
        <w:pStyle w:val="Skrif"/>
      </w:pPr>
      <w:r>
        <w:t>Rigters 16:20-30:</w:t>
      </w:r>
    </w:p>
    <w:p w:rsidR="006E7775" w:rsidRDefault="00F731F4" w:rsidP="00F731F4">
      <w:pPr>
        <w:pStyle w:val="Skrif"/>
      </w:pPr>
      <w:r w:rsidRPr="00F731F4">
        <w:rPr>
          <w:vertAlign w:val="superscript"/>
        </w:rPr>
        <w:t>20</w:t>
      </w:r>
      <w:r w:rsidRPr="00F731F4">
        <w:t xml:space="preserve">Sy roep toe uit: “Die Filistyne het jou kom vang, Simson!” Hy het uit die slaap wakker geword en by homself gedink: “Ek sal weer uit die ding uitkom soos al die vorige kere.” Maar hy het nie geweet dat die Here hom verlaat het nie. </w:t>
      </w:r>
      <w:r w:rsidRPr="00F731F4">
        <w:rPr>
          <w:vertAlign w:val="superscript"/>
        </w:rPr>
        <w:t>21</w:t>
      </w:r>
      <w:r w:rsidRPr="00F731F4">
        <w:t xml:space="preserve">Die Filistyne het hom vasgebind. Hulle het sy oë uitgesteek. Hulle het hom na Gasa toe gevat en hom met twee koperkettings vasgemaak. In die tronk moes hy meel maal. </w:t>
      </w:r>
      <w:r w:rsidRPr="00F731F4">
        <w:rPr>
          <w:vertAlign w:val="superscript"/>
        </w:rPr>
        <w:t>22</w:t>
      </w:r>
      <w:r w:rsidRPr="00F731F4">
        <w:t>Maar daar het sy afgeskeerde hare weer begin groei.</w:t>
      </w:r>
    </w:p>
    <w:p w:rsidR="00F731F4" w:rsidRPr="00F731F4" w:rsidRDefault="00F731F4" w:rsidP="006E7775"/>
    <w:p w:rsidR="00F731F4" w:rsidRDefault="00F731F4" w:rsidP="00F731F4">
      <w:pPr>
        <w:pStyle w:val="Skrif"/>
      </w:pPr>
      <w:r w:rsidRPr="00F731F4">
        <w:rPr>
          <w:vertAlign w:val="superscript"/>
        </w:rPr>
        <w:t>23</w:t>
      </w:r>
      <w:r w:rsidRPr="00F731F4">
        <w:t xml:space="preserve">Die leiers van die Filistyne het saamgekom om in die tempel ’n groot offerfees vir hulle god Dagon te hou. Hulle het vir mekaar gesê: “Ons god het ons vyand Simson in ons hand gegee.” </w:t>
      </w:r>
      <w:r w:rsidRPr="00F731F4">
        <w:rPr>
          <w:vertAlign w:val="superscript"/>
        </w:rPr>
        <w:t>24</w:t>
      </w:r>
      <w:r w:rsidRPr="00F731F4">
        <w:t xml:space="preserve">Toe die mense hom sien, het hulle hulle god begin loof en gesê: “Ons god het ons vyand wat ons land so verwoes het en so baie van ons doodgemaak het, in ons mag gegee!” </w:t>
      </w:r>
    </w:p>
    <w:p w:rsidR="006E7775" w:rsidRPr="00F731F4" w:rsidRDefault="006E7775" w:rsidP="006E7775"/>
    <w:p w:rsidR="00F731F4" w:rsidRDefault="00F731F4" w:rsidP="00F731F4">
      <w:pPr>
        <w:pStyle w:val="Skrif"/>
      </w:pPr>
      <w:r w:rsidRPr="00F731F4">
        <w:rPr>
          <w:vertAlign w:val="superscript"/>
        </w:rPr>
        <w:t>25</w:t>
      </w:r>
      <w:r w:rsidRPr="00F731F4">
        <w:t xml:space="preserve">Toe die Filistyne begin dronk word, het hulle vir mekaar gesê: “Bring Simson vir ons dat hy ons kan laat lag.” Hulle het Simson uit die tronk gaan haal om hulle te kom vermaak. Hulle het hom tussen die twee hoofpilare van die tempel laat staan. </w:t>
      </w:r>
    </w:p>
    <w:p w:rsidR="006E7775" w:rsidRPr="00F731F4" w:rsidRDefault="006E7775" w:rsidP="006E7775"/>
    <w:p w:rsidR="00F731F4" w:rsidRDefault="00F731F4" w:rsidP="00F731F4">
      <w:pPr>
        <w:pStyle w:val="Skrif"/>
      </w:pPr>
      <w:r w:rsidRPr="00F731F4">
        <w:rPr>
          <w:vertAlign w:val="superscript"/>
        </w:rPr>
        <w:t>26</w:t>
      </w:r>
      <w:r w:rsidRPr="00F731F4">
        <w:t xml:space="preserve">Hy het vir die seun wat sy hand gehou het, gevra om hom te lei: “Laat my by die pilare van die tempel staan dat ek daarteen kan leun.” </w:t>
      </w:r>
      <w:r w:rsidRPr="00F731F4">
        <w:rPr>
          <w:vertAlign w:val="superscript"/>
        </w:rPr>
        <w:t>27</w:t>
      </w:r>
      <w:r w:rsidRPr="00F731F4">
        <w:t xml:space="preserve">Die tempel was propvol mans en vroue. Al die leiers van die Filistyne was daar. Op die dak van die tempel was daar ook omtrent 3 000 mans en vroue wat kom kyk het hoe Simson hulle gaan vermaak. </w:t>
      </w:r>
    </w:p>
    <w:p w:rsidR="006E7775" w:rsidRPr="00F731F4" w:rsidRDefault="006E7775" w:rsidP="006E7775"/>
    <w:p w:rsidR="00F731F4" w:rsidRDefault="00F731F4" w:rsidP="00F731F4">
      <w:pPr>
        <w:pStyle w:val="Skrif"/>
      </w:pPr>
      <w:r w:rsidRPr="00F731F4">
        <w:rPr>
          <w:vertAlign w:val="superscript"/>
        </w:rPr>
        <w:t>28</w:t>
      </w:r>
      <w:r w:rsidRPr="00F731F4">
        <w:t xml:space="preserve">Simson bid toe tot die Here: “Oppermagtige Here, dink tog aan my! God, maak my tog net hierdie een keer so sterk dat ek my kan wreek op die Filistyne vir my oë!” </w:t>
      </w:r>
      <w:r w:rsidRPr="00F731F4">
        <w:rPr>
          <w:vertAlign w:val="superscript"/>
        </w:rPr>
        <w:t>29</w:t>
      </w:r>
      <w:r w:rsidRPr="00F731F4">
        <w:t xml:space="preserve">Simson het met sy hande teen die twee hoofpilare gedruk waarop die gebou rus. Hy het met sy regterhand en sy linkerhand elkeen teen ’n pilaar gedruk. </w:t>
      </w:r>
    </w:p>
    <w:p w:rsidR="006E7775" w:rsidRPr="00F731F4" w:rsidRDefault="006E7775" w:rsidP="006E7775"/>
    <w:p w:rsidR="00F731F4" w:rsidRPr="00F731F4" w:rsidRDefault="00F731F4" w:rsidP="00F731F4">
      <w:pPr>
        <w:pStyle w:val="Skrif"/>
      </w:pPr>
      <w:r w:rsidRPr="00F731F4">
        <w:rPr>
          <w:vertAlign w:val="superscript"/>
        </w:rPr>
        <w:t>30</w:t>
      </w:r>
      <w:r w:rsidRPr="00F731F4">
        <w:t xml:space="preserve">Toe bid hy: “Laat my saam met die Filistyne sterf!” </w:t>
      </w:r>
    </w:p>
    <w:p w:rsidR="00F731F4" w:rsidRPr="00F731F4" w:rsidRDefault="00F731F4" w:rsidP="00F731F4">
      <w:pPr>
        <w:pStyle w:val="Skrif"/>
      </w:pPr>
      <w:r w:rsidRPr="00F731F4">
        <w:t xml:space="preserve">Hy het met al sy krag gedruk en die tempel het inmekaargestort op die leiers van die Filistyne en al die mense wat daarin was. Met sy dood het Simson baie meer mense doodgemaak as deur sy hele lewe. </w:t>
      </w:r>
    </w:p>
    <w:p w:rsidR="00F731F4" w:rsidRDefault="00F731F4" w:rsidP="008E624C"/>
    <w:p w:rsidR="003400EA" w:rsidRDefault="003400EA" w:rsidP="008E624C">
      <w:r>
        <w:t>Wat ’n tragiese verhaal! Die man van God wat ’n heidense tempel op homself omkeer - verblind, verneder, verlate.</w:t>
      </w:r>
    </w:p>
    <w:p w:rsidR="008E624C" w:rsidRDefault="008E624C" w:rsidP="008E624C"/>
    <w:p w:rsidR="003400EA" w:rsidRPr="003A0AF1" w:rsidRDefault="003400EA" w:rsidP="008E624C">
      <w:r w:rsidRPr="003A0AF1">
        <w:rPr>
          <w:b/>
        </w:rPr>
        <w:t>LIGGAAM:</w:t>
      </w:r>
    </w:p>
    <w:p w:rsidR="008E624C" w:rsidRDefault="003400EA" w:rsidP="008E624C">
      <w:r>
        <w:lastRenderedPageBreak/>
        <w:t xml:space="preserve">Maar weet </w:t>
      </w:r>
      <w:r w:rsidR="006E7775">
        <w:t>julle</w:t>
      </w:r>
      <w:r>
        <w:t>, daar is seker min mense in die Bybel wat so van hulle roeping afgedwaal het, as juis Simson. Luister net na wat vir ons oor sy lewe vertel word: In Rigters 13 hoor ons die aankondiging van sy geboorte.</w:t>
      </w:r>
    </w:p>
    <w:p w:rsidR="008E624C" w:rsidRPr="008E624C" w:rsidRDefault="003400EA" w:rsidP="008E624C">
      <w:pPr>
        <w:pStyle w:val="Skrif"/>
      </w:pPr>
      <w:r w:rsidRPr="008E624C">
        <w:t xml:space="preserve">Vers 5: “. . . </w:t>
      </w:r>
      <w:r w:rsidR="00F51700" w:rsidRPr="00F51700">
        <w:t>Hy sal van geboorte af ’n nasireër van God wees. Hy sal die Israeliete uit die hand van die Filistyne bevry.</w:t>
      </w:r>
      <w:r w:rsidRPr="008E624C">
        <w:t xml:space="preserve">” </w:t>
      </w:r>
    </w:p>
    <w:p w:rsidR="008E624C" w:rsidRDefault="008E624C" w:rsidP="008E624C"/>
    <w:p w:rsidR="008E624C" w:rsidRDefault="007D376C" w:rsidP="008E624C">
      <w:r>
        <w:t>OK, so Simson gaan die Israeliete bevry van die Filistyne, hy gaan die Filistyne oorwin. Maar wat beteken dit dat hy ’n ‘NASIREËR’ is?</w:t>
      </w:r>
    </w:p>
    <w:p w:rsidR="007D376C" w:rsidRDefault="007D376C" w:rsidP="008E624C"/>
    <w:p w:rsidR="008E624C" w:rsidRDefault="003400EA" w:rsidP="008E624C">
      <w:r>
        <w:t xml:space="preserve">In Numeri 6 hoor ons dat dit drie sake inhou: </w:t>
      </w:r>
    </w:p>
    <w:p w:rsidR="008E624C" w:rsidRDefault="003400EA" w:rsidP="006E7775">
      <w:pPr>
        <w:pStyle w:val="ListParagraph"/>
        <w:numPr>
          <w:ilvl w:val="0"/>
          <w:numId w:val="26"/>
        </w:numPr>
        <w:pBdr>
          <w:top w:val="single" w:sz="4" w:space="1" w:color="auto"/>
          <w:left w:val="single" w:sz="4" w:space="4" w:color="auto"/>
          <w:bottom w:val="single" w:sz="4" w:space="1" w:color="auto"/>
          <w:right w:val="single" w:sz="4" w:space="4" w:color="auto"/>
        </w:pBdr>
      </w:pPr>
      <w:r>
        <w:t xml:space="preserve">hy mag nie wyn of bier of enige produk van die wingerdstok drink nie (vers 3 en 4), </w:t>
      </w:r>
    </w:p>
    <w:p w:rsidR="008E624C" w:rsidRDefault="003400EA" w:rsidP="006E7775">
      <w:pPr>
        <w:pStyle w:val="ListParagraph"/>
        <w:numPr>
          <w:ilvl w:val="0"/>
          <w:numId w:val="26"/>
        </w:numPr>
        <w:pBdr>
          <w:top w:val="single" w:sz="4" w:space="1" w:color="auto"/>
          <w:left w:val="single" w:sz="4" w:space="4" w:color="auto"/>
          <w:bottom w:val="single" w:sz="4" w:space="1" w:color="auto"/>
          <w:right w:val="single" w:sz="4" w:space="4" w:color="auto"/>
        </w:pBdr>
      </w:pPr>
      <w:r>
        <w:t xml:space="preserve">hy mag nie sy hare of baard skeer nie (vers 5) </w:t>
      </w:r>
    </w:p>
    <w:p w:rsidR="008E624C" w:rsidRDefault="003400EA" w:rsidP="006E7775">
      <w:pPr>
        <w:pStyle w:val="ListParagraph"/>
        <w:numPr>
          <w:ilvl w:val="0"/>
          <w:numId w:val="26"/>
        </w:numPr>
        <w:pBdr>
          <w:top w:val="single" w:sz="4" w:space="1" w:color="auto"/>
          <w:left w:val="single" w:sz="4" w:space="4" w:color="auto"/>
          <w:bottom w:val="single" w:sz="4" w:space="1" w:color="auto"/>
          <w:right w:val="single" w:sz="4" w:space="4" w:color="auto"/>
        </w:pBdr>
      </w:pPr>
      <w:r>
        <w:t xml:space="preserve">en hy mag nie naby ’n dooie liggaam kom nie (vers 6). </w:t>
      </w:r>
    </w:p>
    <w:p w:rsidR="008E624C" w:rsidRDefault="008E624C" w:rsidP="008E624C"/>
    <w:p w:rsidR="008E624C" w:rsidRDefault="003400EA" w:rsidP="008E624C">
      <w:pPr>
        <w:pStyle w:val="ListParagraph"/>
        <w:numPr>
          <w:ilvl w:val="0"/>
          <w:numId w:val="27"/>
        </w:numPr>
        <w:ind w:left="360"/>
      </w:pPr>
      <w:r>
        <w:t xml:space="preserve">Maar wat is die eerste ding wat Simson doen – hoofstuk 14? Hy, wat die Filistyne moet verslaan, wat nie mag drink nie, wat nie naby ’n dooie liggaam mag kom nie, hy gaan kry vir hom ’n Filistynse meisie om mee te trou, hy hou vir ’n week lank partytjie, en, op pad soontoe, haal hy heuning uit die dooie liggaam van ’n leeu uit! En dit hou nie hier op nie. </w:t>
      </w:r>
    </w:p>
    <w:p w:rsidR="003400EA" w:rsidRDefault="003400EA" w:rsidP="008E624C">
      <w:pPr>
        <w:pStyle w:val="ListParagraph"/>
        <w:numPr>
          <w:ilvl w:val="0"/>
          <w:numId w:val="27"/>
        </w:numPr>
        <w:ind w:left="360"/>
      </w:pPr>
      <w:r>
        <w:t>Wanneer sy bruid hom verlei om die antwoord op die raaisel te gee, word hy kwaad en gaan slaan hy dertig mans in Askelon dood en vat hulle klere van hulle dooie liggame af. Het hy dit vir die Here gedoen? Nee, uit wraak.</w:t>
      </w:r>
    </w:p>
    <w:p w:rsidR="00C654B6" w:rsidRDefault="003400EA" w:rsidP="008E624C">
      <w:pPr>
        <w:pStyle w:val="ListParagraph"/>
        <w:numPr>
          <w:ilvl w:val="0"/>
          <w:numId w:val="27"/>
        </w:numPr>
        <w:ind w:left="360"/>
      </w:pPr>
      <w:r>
        <w:t xml:space="preserve">En wat dan? Dan gaan steek hy die Filistyne se lande aan die brand – omdat die Here dit vir hom gesê het? Nee, omdat hy kwaad is omdat sy bruid vir iemand anders gegee is. </w:t>
      </w:r>
    </w:p>
    <w:p w:rsidR="003400EA" w:rsidRDefault="003400EA" w:rsidP="008E624C">
      <w:pPr>
        <w:pStyle w:val="ListParagraph"/>
        <w:numPr>
          <w:ilvl w:val="0"/>
          <w:numId w:val="27"/>
        </w:numPr>
        <w:ind w:left="360"/>
      </w:pPr>
      <w:r>
        <w:t>En as die Filistyne hom kom soek daaroor? Dan vat hy die kakebeen van ’n dooie donkie en slaan ’n duisend dood.</w:t>
      </w:r>
    </w:p>
    <w:p w:rsidR="00C654B6" w:rsidRDefault="003400EA" w:rsidP="008E624C">
      <w:pPr>
        <w:pStyle w:val="ListParagraph"/>
        <w:numPr>
          <w:ilvl w:val="0"/>
          <w:numId w:val="27"/>
        </w:numPr>
        <w:ind w:left="360"/>
      </w:pPr>
      <w:r>
        <w:t xml:space="preserve">Nog is dit nie klaar nie – die volgende wat ons van Simson lees is dat hy in Gasa by ’n Filistynse prostituut gaan slaap het! </w:t>
      </w:r>
    </w:p>
    <w:p w:rsidR="003400EA" w:rsidRDefault="003400EA" w:rsidP="008E624C">
      <w:pPr>
        <w:pStyle w:val="ListParagraph"/>
        <w:numPr>
          <w:ilvl w:val="0"/>
          <w:numId w:val="27"/>
        </w:numPr>
        <w:ind w:left="360"/>
      </w:pPr>
      <w:r>
        <w:t>En as hulle hom wil vang, dan gebruik hy sy krag om die stadspoorte 60 kilometer ver te dra – vir God, of vir homself? En dan kom die Delila episode wat ons gelees het.</w:t>
      </w:r>
    </w:p>
    <w:p w:rsidR="003400EA" w:rsidRDefault="003400EA" w:rsidP="008E624C">
      <w:pPr>
        <w:pStyle w:val="ListParagraph"/>
        <w:numPr>
          <w:ilvl w:val="0"/>
          <w:numId w:val="27"/>
        </w:numPr>
        <w:ind w:left="360"/>
      </w:pPr>
      <w:r>
        <w:t>Weereens ’n Filistynse vrou, die derde een.</w:t>
      </w:r>
      <w:r w:rsidR="00C654B6">
        <w:t xml:space="preserve"> </w:t>
      </w:r>
      <w:r>
        <w:t xml:space="preserve">En weer stel hy teleur. Hy moes die Filistyne verslaan, maar het eerder met hulle getrou; hy moes van drank wegbly, maar het partytjie gehou; hy mag nie </w:t>
      </w:r>
      <w:r w:rsidRPr="008E624C">
        <w:rPr>
          <w:i/>
          <w:u w:val="single"/>
        </w:rPr>
        <w:t>naby</w:t>
      </w:r>
      <w:r>
        <w:t xml:space="preserve"> ’n dooie gekom het nie, maar het </w:t>
      </w:r>
      <w:r w:rsidRPr="008E624C">
        <w:rPr>
          <w:i/>
          <w:u w:val="single"/>
        </w:rPr>
        <w:t>gevat</w:t>
      </w:r>
      <w:r>
        <w:t xml:space="preserve"> aan ’n dooie leeu, dertig dooie mans, ’n dooie donkie; en hy mag nie sy hare gesny het nie, die laaste opdrag wat hy nie oortree het nie – tot nou.</w:t>
      </w:r>
    </w:p>
    <w:p w:rsidR="004254BA" w:rsidRDefault="004254BA" w:rsidP="008E624C"/>
    <w:p w:rsidR="003400EA" w:rsidRDefault="003400EA" w:rsidP="008E624C">
      <w:r>
        <w:t>En daarom is dit ook nie snaaks dat hy vir Delila sy geheim vertel nie, selfs al het hy al drie keer gesien wat haar planne is, selfs al was daar die vorige drie keer manne in die kamer wat hom wou vang – hy het tog al die ander opdragte en beloftes verbreek, hoekom nie hierdie een ook nie? Daar het nog niks voorheen gebeur nie, sy krag het nog niks minder geword nie, hoekom sal daar nou iets gebeur?</w:t>
      </w:r>
    </w:p>
    <w:p w:rsidR="004254BA" w:rsidRDefault="004254BA" w:rsidP="008E624C"/>
    <w:p w:rsidR="003400EA" w:rsidRDefault="003400EA" w:rsidP="008E624C">
      <w:r>
        <w:lastRenderedPageBreak/>
        <w:t>En is dit nie maar ook baie keer ons siening van die lewe nie, dat ons sondes, ons oortredings eintlik ongesiens verbygaan, dat daar eintlik niks gebeur nie. En dan word dit net meer en meer.</w:t>
      </w:r>
    </w:p>
    <w:p w:rsidR="004254BA" w:rsidRDefault="004254BA" w:rsidP="008E624C"/>
    <w:p w:rsidR="003400EA" w:rsidRDefault="003400EA" w:rsidP="008E624C">
      <w:r>
        <w:t>Vandag vertel ek ’n wit leuentjie en dit pla my, maar daar gebeur niks nie, dit gaan nog net so goed soos altyd. So môre doen ek dit weer en weer en weer, totdat dit my nie meer pla nie.</w:t>
      </w:r>
    </w:p>
    <w:p w:rsidR="004254BA" w:rsidRDefault="004254BA" w:rsidP="008E624C"/>
    <w:p w:rsidR="003400EA" w:rsidRDefault="003400EA" w:rsidP="008E624C">
      <w:r>
        <w:t>En dan begin ek om ’n vloekwoord te gebruik, die eerste keer huiwerig, maar kyk, daar gebeur niks en buitendien aanvaar almal dit as algemeen, so ek doen dit weer en weer en weer, totdat dit ’n gewoonte is wat my nie meer pla nie.</w:t>
      </w:r>
    </w:p>
    <w:p w:rsidR="004254BA" w:rsidRDefault="004254BA" w:rsidP="008E624C"/>
    <w:p w:rsidR="003400EA" w:rsidRDefault="003400EA" w:rsidP="008E624C">
      <w:r>
        <w:t>En dan besluit ek een Sondag om deur kerk te slaap – ek het darem gisteraand laat terug gekom en Sondag is die enigste dag wat ek bietjie laat kan slaap, en dan gebeur daar niks nie, ek is nie slegter af nie, inteendeel die rus het my goed gedoen, so volgende keer doen ek dit weer en weer en weer.</w:t>
      </w:r>
    </w:p>
    <w:p w:rsidR="004254BA" w:rsidRDefault="004254BA" w:rsidP="008E624C"/>
    <w:p w:rsidR="003400EA" w:rsidRDefault="003400EA" w:rsidP="008E624C">
      <w:r>
        <w:t>En dan besluit ek een aand dat ek darem te moeg is om Bybel te lees en te bid – die Here sal mos verstaan en môre sal ek inhaal, en daar gebeur niks nie, môre is ’n dag soos enige ander, die feit dat ek nie Bybel gelees en gebid het nie, het eintlik geen invloed in my lewe nie, so dan doen ek dit weer, en weer en weer.</w:t>
      </w:r>
    </w:p>
    <w:p w:rsidR="004254BA" w:rsidRDefault="004254BA" w:rsidP="008E624C"/>
    <w:p w:rsidR="003400EA" w:rsidRDefault="003400EA" w:rsidP="008E624C">
      <w:r>
        <w:t>En so kan ons maar aangaan. Dinge wat ons belowe het toe ons belydenis afgelê het, dinge wat God in sy Woord ons beveel, dinge wat ons weet reg is, doen ons nie meer nie en daar gebeur niks nie. Dinge wat die Bybel vir ons sê verkeerd is, wat ons weet nie reg is nie, dit doen ons en kyk, dit gaan eintlik beter met ons! Soos Simson. . .</w:t>
      </w:r>
    </w:p>
    <w:p w:rsidR="004254BA" w:rsidRDefault="004254BA" w:rsidP="008E624C"/>
    <w:p w:rsidR="004E6211" w:rsidRDefault="004E6211" w:rsidP="008E624C">
      <w:r>
        <w:t>En dis hoekom Simson een van my helde is:</w:t>
      </w:r>
    </w:p>
    <w:p w:rsidR="004E6211" w:rsidRDefault="004E6211" w:rsidP="004E6211">
      <w:pPr>
        <w:pStyle w:val="ListParagraph"/>
        <w:numPr>
          <w:ilvl w:val="0"/>
          <w:numId w:val="30"/>
        </w:numPr>
        <w:ind w:left="360"/>
      </w:pPr>
      <w:r>
        <w:t>Hy doen alles verkeerd – en die Here is steeds lief vir hom</w:t>
      </w:r>
    </w:p>
    <w:p w:rsidR="004E6211" w:rsidRDefault="004E6211" w:rsidP="004E6211">
      <w:pPr>
        <w:pStyle w:val="ListParagraph"/>
        <w:numPr>
          <w:ilvl w:val="0"/>
          <w:numId w:val="30"/>
        </w:numPr>
        <w:ind w:left="360"/>
      </w:pPr>
      <w:r>
        <w:t>Hy doen alles verkeerd – en die Here gebruik hom steeds</w:t>
      </w:r>
    </w:p>
    <w:p w:rsidR="004E6211" w:rsidRDefault="004E6211" w:rsidP="004E6211">
      <w:pPr>
        <w:pStyle w:val="ListParagraph"/>
        <w:numPr>
          <w:ilvl w:val="0"/>
          <w:numId w:val="30"/>
        </w:numPr>
        <w:ind w:left="360"/>
      </w:pPr>
      <w:r>
        <w:t>Hy doen alles verkeerd – en daar is steeds vergewing.</w:t>
      </w:r>
    </w:p>
    <w:p w:rsidR="004E6211" w:rsidRDefault="004E6211" w:rsidP="004E6211"/>
    <w:p w:rsidR="004E6211" w:rsidRDefault="004E6211" w:rsidP="004E6211">
      <w:r>
        <w:t>En dit geld ook vir my en vir jou! Dis die boodskap van Nagmaal – jou verlede is vergewe!</w:t>
      </w:r>
    </w:p>
    <w:p w:rsidR="004E6211" w:rsidRDefault="004E6211" w:rsidP="004E6211"/>
    <w:p w:rsidR="004E6211" w:rsidRDefault="004E6211" w:rsidP="004E6211">
      <w:r>
        <w:t>2,000 jaar gelede het Jesus Christus sy lewe gegee, 2,000 jaar gelede het Jesus die bose oorwin – sodat ek kan lewe.</w:t>
      </w:r>
    </w:p>
    <w:p w:rsidR="004E6211" w:rsidRDefault="004E6211" w:rsidP="008E624C"/>
    <w:p w:rsidR="004E6211" w:rsidRDefault="003605B1" w:rsidP="008E624C">
      <w:r>
        <w:t>Maak nie saak hoe sleg jy vanaand dink jy is nie, by God is daar vergifnis! Maak nie saak hoeveel jy verkeerd gedoen het nie, God vergewe dit! Maar meer nog, hoor wat bely ons in Sondag 21 van die Heidelbergse Kategismus:</w:t>
      </w:r>
    </w:p>
    <w:p w:rsidR="003605B1" w:rsidRPr="00E56E25" w:rsidRDefault="003605B1" w:rsidP="003605B1">
      <w:pPr>
        <w:pStyle w:val="Skrif"/>
      </w:pPr>
      <w:r w:rsidRPr="00E56E25">
        <w:t>Vraag 56: Wat glo jy van die "vergewing van die sondes"?</w:t>
      </w:r>
    </w:p>
    <w:p w:rsidR="003605B1" w:rsidRDefault="003605B1" w:rsidP="003605B1">
      <w:pPr>
        <w:pStyle w:val="Skrif"/>
      </w:pPr>
      <w:r>
        <w:lastRenderedPageBreak/>
        <w:t xml:space="preserve">Antwoord: Dat God, op grond van die voldoening van Christus, aan al my sondes en ook my sondige aard waarteen ek my lewe lank moet stry (a), </w:t>
      </w:r>
      <w:r w:rsidRPr="003605B1">
        <w:rPr>
          <w:b/>
          <w:shd w:val="clear" w:color="auto" w:fill="000000" w:themeFill="text1"/>
        </w:rPr>
        <w:t>nooit meer wil dink nie</w:t>
      </w:r>
      <w:r w:rsidRPr="00DF034F">
        <w:t>.</w:t>
      </w:r>
    </w:p>
    <w:p w:rsidR="004E6211" w:rsidRDefault="004E6211" w:rsidP="008E624C"/>
    <w:p w:rsidR="004E6211" w:rsidRDefault="000976A0" w:rsidP="008E624C">
      <w:r>
        <w:t>NOOIT MEER WIL DINK NIE!!!!!!!</w:t>
      </w:r>
    </w:p>
    <w:p w:rsidR="004E6211" w:rsidRDefault="004E6211" w:rsidP="008E624C"/>
    <w:p w:rsidR="000976A0" w:rsidRDefault="000976A0" w:rsidP="008E624C">
      <w:r>
        <w:t>As God nie meer aan jou sondes wil dink nie, hoekom dink jy nog daaroor?!!!</w:t>
      </w:r>
    </w:p>
    <w:p w:rsidR="000976A0" w:rsidRDefault="000976A0" w:rsidP="008E624C"/>
    <w:p w:rsidR="000976A0" w:rsidRDefault="000976A0" w:rsidP="008E624C">
      <w:r>
        <w:t>Nagmaal rig nie ons gedagtes op ons sondes nie – Nagmaal rig ons gedagtes op ons toekoms!</w:t>
      </w:r>
    </w:p>
    <w:p w:rsidR="000976A0" w:rsidRDefault="000976A0" w:rsidP="008E624C">
      <w:r>
        <w:t>Nie op gister nie, maar op môre!</w:t>
      </w:r>
    </w:p>
    <w:p w:rsidR="000976A0" w:rsidRDefault="000976A0" w:rsidP="008E624C">
      <w:r>
        <w:t>Nie op verlede week nie, maar op volgende week!</w:t>
      </w:r>
    </w:p>
    <w:p w:rsidR="000976A0" w:rsidRDefault="000976A0" w:rsidP="008E624C"/>
    <w:p w:rsidR="000976A0" w:rsidRDefault="000976A0" w:rsidP="008E624C">
      <w:r>
        <w:t>Waarheen is jy op pad? Hoe gaan jou lewe môre wees?</w:t>
      </w:r>
    </w:p>
    <w:p w:rsidR="000976A0" w:rsidRDefault="000976A0" w:rsidP="008E624C"/>
    <w:p w:rsidR="003400EA" w:rsidRDefault="000976A0" w:rsidP="008E624C">
      <w:r>
        <w:t>Simson verloor sy krag omdat hy die finale belofte van ’n Nasireër breek – hy laat sy hare afsny. I</w:t>
      </w:r>
      <w:r w:rsidR="003400EA">
        <w:t>n vers 22 hoor ons dat sy hare begin weer aangroei. Was die krag dan werklik in sy hare gewees? Nee, sy krag was in sy God, die hare was maar net ’n teken daarvan. Hy was maar net vir ’n paar oomblikke swak om te kom waar die Here hom wou hê! Sy laaste groot daad is die grootste verlies vir die Filistyne denkbaar – al vyf hulle leiers is dood, hul vernaamste burgers is dood, hulle hoofgod se tempel is verwoes, hulle hoofgod lê gebreek en toe onder die rommel van sy eie tempel!</w:t>
      </w:r>
      <w:r w:rsidR="007177E0">
        <w:t xml:space="preserve"> Met sy dood bereik Simson sy doel – hy bevry die Israeliete uit die hand van die Filistyne. </w:t>
      </w:r>
      <w:r w:rsidR="003400EA">
        <w:t>En om dit te doen, moes Simson swak en blind en verneder word!</w:t>
      </w:r>
    </w:p>
    <w:p w:rsidR="00C8537E" w:rsidRDefault="00C8537E" w:rsidP="008E624C"/>
    <w:p w:rsidR="000976A0" w:rsidRDefault="00E226C5" w:rsidP="008E624C">
      <w:r>
        <w:t>Jy is waar jy moet wees – foute en sondes en blindheid en al. Wat gaan jy nou doen? Vir wie gaan jy nou leef? Hoe gaan die laaste deel van jou lewe lyk, die deel wat vandag begin?</w:t>
      </w:r>
    </w:p>
    <w:p w:rsidR="00C8537E" w:rsidRDefault="00C8537E" w:rsidP="008E624C"/>
    <w:p w:rsidR="003400EA" w:rsidRDefault="003400EA" w:rsidP="008E624C">
      <w:r w:rsidRPr="003A0AF1">
        <w:t>Amen</w:t>
      </w:r>
      <w:r w:rsidR="00E226C5">
        <w:t xml:space="preserve"> (1695 woorde)</w:t>
      </w:r>
    </w:p>
    <w:p w:rsidR="004A0F8D" w:rsidRDefault="004A0F8D" w:rsidP="008E624C"/>
    <w:p w:rsidR="00B424CC" w:rsidRDefault="00B424CC" w:rsidP="008E624C"/>
    <w:p w:rsidR="00880BEE" w:rsidRDefault="00880BEE" w:rsidP="008E624C">
      <w:pPr>
        <w:sectPr w:rsidR="00880BEE" w:rsidSect="006E7775">
          <w:headerReference w:type="even" r:id="rId8"/>
          <w:footerReference w:type="default" r:id="rId9"/>
          <w:pgSz w:w="11907" w:h="16840" w:code="9"/>
          <w:pgMar w:top="567" w:right="567" w:bottom="567" w:left="1134" w:header="567" w:footer="964" w:gutter="0"/>
          <w:pgNumType w:start="1"/>
          <w:cols w:space="708"/>
          <w:docGrid w:linePitch="360"/>
        </w:sectPr>
      </w:pPr>
    </w:p>
    <w:p w:rsidR="00B424CC" w:rsidRPr="00491A51" w:rsidRDefault="00491A51" w:rsidP="008E624C">
      <w:pPr>
        <w:rPr>
          <w:u w:val="single"/>
        </w:rPr>
      </w:pPr>
      <w:r>
        <w:rPr>
          <w:u w:val="single"/>
        </w:rPr>
        <w:lastRenderedPageBreak/>
        <w:t>VIR BLAADJIE:</w:t>
      </w:r>
    </w:p>
    <w:p w:rsidR="00491A51" w:rsidRDefault="00491A51" w:rsidP="008E624C"/>
    <w:p w:rsidR="008F1CCD" w:rsidRDefault="008F1CCD" w:rsidP="008F1CCD">
      <w:pPr>
        <w:pStyle w:val="Skrif"/>
      </w:pPr>
      <w:r>
        <w:t>Rigters 16:20-30:</w:t>
      </w:r>
    </w:p>
    <w:p w:rsidR="008F1CCD" w:rsidRPr="008F1CCD" w:rsidRDefault="008F1CCD" w:rsidP="008F1CCD">
      <w:pPr>
        <w:pStyle w:val="Skrif"/>
      </w:pPr>
      <w:r w:rsidRPr="008F1CCD">
        <w:rPr>
          <w:vertAlign w:val="superscript"/>
        </w:rPr>
        <w:t>20</w:t>
      </w:r>
      <w:r w:rsidRPr="008F1CCD">
        <w:t xml:space="preserve">Sy roep toe uit: “Die Filistyne het jou kom vang, Simson!” Hy het uit die slaap wakker geword en by homself gedink: “Ek sal weer uit die ding uitkom soos al die vorige kere.” Maar hy het nie geweet dat die Here hom verlaat het nie. </w:t>
      </w:r>
      <w:r w:rsidRPr="008F1CCD">
        <w:rPr>
          <w:vertAlign w:val="superscript"/>
        </w:rPr>
        <w:t>21</w:t>
      </w:r>
      <w:r w:rsidRPr="008F1CCD">
        <w:t xml:space="preserve">Die Filistyne het hom vasgebind. Hulle het sy oë uitgesteek. Hulle het hom na Gasa toe gevat en hom met twee koperkettings vasgemaak. In die tronk moes hy meel maal. </w:t>
      </w:r>
      <w:r w:rsidRPr="008F1CCD">
        <w:rPr>
          <w:b/>
          <w:i/>
          <w:u w:val="single"/>
          <w:vertAlign w:val="superscript"/>
        </w:rPr>
        <w:t>22</w:t>
      </w:r>
      <w:r w:rsidRPr="008F1CCD">
        <w:rPr>
          <w:b/>
          <w:i/>
          <w:u w:val="single"/>
        </w:rPr>
        <w:t>Maar daar het sy afgeskeerde hare weer begin groei.</w:t>
      </w:r>
      <w:r w:rsidRPr="008F1CCD">
        <w:t xml:space="preserve"> </w:t>
      </w:r>
    </w:p>
    <w:p w:rsidR="008F1CCD" w:rsidRPr="008F1CCD" w:rsidRDefault="008F1CCD" w:rsidP="008F1CCD">
      <w:pPr>
        <w:pStyle w:val="Skrif"/>
      </w:pPr>
      <w:r w:rsidRPr="008F1CCD">
        <w:rPr>
          <w:vertAlign w:val="superscript"/>
        </w:rPr>
        <w:t>23</w:t>
      </w:r>
      <w:r w:rsidRPr="008F1CCD">
        <w:t xml:space="preserve">Die leiers van die Filistyne het saamgekom om in die tempel ’n groot offerfees vir hulle god Dagon te hou. Hulle het vir mekaar gesê: “Ons god het ons vyand Simson in ons hand gegee.” </w:t>
      </w:r>
      <w:r w:rsidRPr="008F1CCD">
        <w:rPr>
          <w:vertAlign w:val="superscript"/>
        </w:rPr>
        <w:t>24</w:t>
      </w:r>
      <w:r w:rsidRPr="008F1CCD">
        <w:t xml:space="preserve">Toe die mense hom sien, het hulle hulle god begin loof en gesê: “Ons god het ons vyand wat ons land so verwoes het en so baie van ons doodgemaak het, in ons mag gegee!” </w:t>
      </w:r>
    </w:p>
    <w:p w:rsidR="008F1CCD" w:rsidRPr="008F1CCD" w:rsidRDefault="008F1CCD" w:rsidP="008F1CCD">
      <w:pPr>
        <w:pStyle w:val="Skrif"/>
      </w:pPr>
      <w:r w:rsidRPr="008F1CCD">
        <w:rPr>
          <w:vertAlign w:val="superscript"/>
        </w:rPr>
        <w:t>25</w:t>
      </w:r>
      <w:r w:rsidRPr="008F1CCD">
        <w:t xml:space="preserve">Toe die Filistyne begin dronk word, het hulle vir mekaar gesê: “Bring Simson vir ons dat hy ons kan laat lag.” Hulle het Simson uit die tronk gaan haal om hulle te kom vermaak. Hulle het hom tussen die twee hoofpilare van die tempel laat staan. </w:t>
      </w:r>
    </w:p>
    <w:p w:rsidR="008F1CCD" w:rsidRPr="008F1CCD" w:rsidRDefault="008F1CCD" w:rsidP="008F1CCD">
      <w:pPr>
        <w:pStyle w:val="Skrif"/>
      </w:pPr>
      <w:r w:rsidRPr="008F1CCD">
        <w:rPr>
          <w:vertAlign w:val="superscript"/>
        </w:rPr>
        <w:t>26</w:t>
      </w:r>
      <w:r w:rsidRPr="008F1CCD">
        <w:t xml:space="preserve">Hy het vir die seun wat sy hand gehou het, gevra om hom te lei: “Laat my by die pilare van die tempel staan dat ek daarteen kan leun.” </w:t>
      </w:r>
      <w:r w:rsidRPr="008F1CCD">
        <w:rPr>
          <w:vertAlign w:val="superscript"/>
        </w:rPr>
        <w:t>27</w:t>
      </w:r>
      <w:r w:rsidRPr="008F1CCD">
        <w:t xml:space="preserve">Die tempel was propvol mans en vroue. Al die leiers van die Filistyne was daar. Op die dak van die tempel was daar ook omtrent 3 000 mans en vroue wat kom kyk het hoe Simson hulle gaan vermaak. </w:t>
      </w:r>
    </w:p>
    <w:p w:rsidR="008F1CCD" w:rsidRPr="008F1CCD" w:rsidRDefault="008F1CCD" w:rsidP="008F1CCD">
      <w:pPr>
        <w:pStyle w:val="Skrif"/>
      </w:pPr>
      <w:r w:rsidRPr="008F1CCD">
        <w:rPr>
          <w:vertAlign w:val="superscript"/>
        </w:rPr>
        <w:t>28</w:t>
      </w:r>
      <w:r w:rsidRPr="008F1CCD">
        <w:t xml:space="preserve">Simson bid toe tot die Here: “Oppermagtige Here, dink tog aan my! God, maak my tog net hierdie een keer so sterk dat ek my kan wreek op die Filistyne vir my oë!” </w:t>
      </w:r>
      <w:r w:rsidRPr="008F1CCD">
        <w:rPr>
          <w:vertAlign w:val="superscript"/>
        </w:rPr>
        <w:t>29</w:t>
      </w:r>
      <w:r w:rsidRPr="008F1CCD">
        <w:t xml:space="preserve">Simson het met sy hande teen die twee hoofpilare gedruk waarop die gebou rus. Hy het met sy regterhand en sy linkerhand elkeen teen ’n pilaar gedruk. </w:t>
      </w:r>
    </w:p>
    <w:p w:rsidR="008F1CCD" w:rsidRPr="008F1CCD" w:rsidRDefault="008F1CCD" w:rsidP="008F1CCD">
      <w:pPr>
        <w:pStyle w:val="Skrif"/>
      </w:pPr>
      <w:r w:rsidRPr="008F1CCD">
        <w:rPr>
          <w:vertAlign w:val="superscript"/>
        </w:rPr>
        <w:t>30</w:t>
      </w:r>
      <w:r w:rsidRPr="008F1CCD">
        <w:t xml:space="preserve">Toe bid hy: “Laat my saam met die Filistyne sterf!” </w:t>
      </w:r>
    </w:p>
    <w:p w:rsidR="008F1CCD" w:rsidRPr="008F1CCD" w:rsidRDefault="008F1CCD" w:rsidP="008F1CCD">
      <w:pPr>
        <w:pStyle w:val="Skrif"/>
      </w:pPr>
      <w:r w:rsidRPr="008F1CCD">
        <w:t xml:space="preserve">Hy het met al sy krag gedruk en die tempel het inmekaargestort op die leiers van die Filistyne en al die mense wat daarin was. Met sy dood het Simson baie meer mense doodgemaak as deur sy hele lewe. </w:t>
      </w:r>
    </w:p>
    <w:p w:rsidR="008F1CCD" w:rsidRDefault="008F1CCD" w:rsidP="008E624C"/>
    <w:p w:rsidR="008F1CCD" w:rsidRDefault="008F1CCD" w:rsidP="008E624C"/>
    <w:p w:rsidR="00F51700" w:rsidRPr="00F51700" w:rsidRDefault="00F51700" w:rsidP="00491A51">
      <w:pPr>
        <w:pStyle w:val="Skrif"/>
        <w:rPr>
          <w:b/>
          <w:u w:val="single"/>
        </w:rPr>
      </w:pPr>
      <w:r>
        <w:rPr>
          <w:b/>
          <w:u w:val="single"/>
        </w:rPr>
        <w:t>WAT IS ’N NASIREËR?</w:t>
      </w:r>
    </w:p>
    <w:p w:rsidR="00491A51" w:rsidRDefault="00491A51" w:rsidP="00491A51">
      <w:pPr>
        <w:pStyle w:val="Skrif"/>
      </w:pPr>
      <w:r>
        <w:t>Numeri 6:2-9:</w:t>
      </w:r>
    </w:p>
    <w:p w:rsidR="00D76DC7" w:rsidRDefault="00491A51" w:rsidP="00491A51">
      <w:pPr>
        <w:pStyle w:val="Skrif"/>
      </w:pPr>
      <w:r>
        <w:t xml:space="preserve">“Wanneer iemand, ’n man of ’n vrou, ’n besondere </w:t>
      </w:r>
      <w:r w:rsidRPr="00D76DC7">
        <w:rPr>
          <w:b/>
        </w:rPr>
        <w:t>nasireërgelofte</w:t>
      </w:r>
      <w:r>
        <w:t xml:space="preserve"> aflê om hom aan die Here te wy, 3 moet hy hom </w:t>
      </w:r>
    </w:p>
    <w:p w:rsidR="00D76DC7" w:rsidRDefault="00491A51" w:rsidP="00D76DC7">
      <w:pPr>
        <w:pStyle w:val="Skrif"/>
        <w:numPr>
          <w:ilvl w:val="0"/>
          <w:numId w:val="28"/>
        </w:numPr>
        <w:ind w:left="360"/>
      </w:pPr>
      <w:r>
        <w:t xml:space="preserve">weerhou van wyn en bier. Hy mag geen druiwe-asyn of ander asyn drink nie, geen druiwesap nie en ook nie druiwe of rosyntjies eet nie. 4 Die hele tydperk van sy wyding mag hy hoegenaamd niks eet wat die wingerdstok voortbring nie, selfs nie druiwepitte of-doppe nie. </w:t>
      </w:r>
    </w:p>
    <w:p w:rsidR="00D76DC7" w:rsidRDefault="00491A51" w:rsidP="00D76DC7">
      <w:pPr>
        <w:pStyle w:val="Skrif"/>
        <w:numPr>
          <w:ilvl w:val="0"/>
          <w:numId w:val="28"/>
        </w:numPr>
        <w:ind w:left="360"/>
      </w:pPr>
      <w:r>
        <w:t xml:space="preserve">5 “Vir die volle duur van sy nasireërgelofte mag hy nie sy hare of sy baard skeer nie. Hy is iemand wat vir die Here afgesonder is, en hy moet sy hare vrylik laat groei totdat die tyd van sy wyding aan die Here verby is. </w:t>
      </w:r>
    </w:p>
    <w:p w:rsidR="00491A51" w:rsidRDefault="00491A51" w:rsidP="00D76DC7">
      <w:pPr>
        <w:pStyle w:val="Skrif"/>
        <w:numPr>
          <w:ilvl w:val="0"/>
          <w:numId w:val="28"/>
        </w:numPr>
        <w:ind w:left="360"/>
      </w:pPr>
      <w:r>
        <w:t>6 “Gedurende die tyd van sy wyding aan die Here mag hy nie naby ’n lyk kom nie. 7 Selfs as sy pa of ma, broer of suster sterf, mag hy hom nie verontreinig deur aan hulle te raak nie, want sy hare is die teken van sy wyding aan God. 8 Solank sy nasireërgelofte van krag is, is hy afgesonder vir die Here. 9 Maar as hy hom verontreinig deur aan iemand te raak wat onverwags in sy omgewing te sterwe kom, moet hy sy hare afskeer op die dag waarop hy rein verklaar word; op die sewende dag moet hy sy hare afskeer.</w:t>
      </w:r>
    </w:p>
    <w:p w:rsidR="00491A51" w:rsidRDefault="00491A51" w:rsidP="008E624C"/>
    <w:p w:rsidR="003605B1" w:rsidRPr="00E56E25" w:rsidRDefault="003605B1" w:rsidP="003605B1">
      <w:pPr>
        <w:pStyle w:val="Skrif"/>
        <w:rPr>
          <w:b/>
          <w:u w:val="single"/>
        </w:rPr>
      </w:pPr>
      <w:r w:rsidRPr="00E56E25">
        <w:rPr>
          <w:b/>
          <w:u w:val="single"/>
        </w:rPr>
        <w:t>Vraag 56: Wat glo jy van die "vergewing van die sondes"?</w:t>
      </w:r>
    </w:p>
    <w:p w:rsidR="003605B1" w:rsidRDefault="003605B1" w:rsidP="003605B1">
      <w:pPr>
        <w:pStyle w:val="Skrif"/>
      </w:pPr>
      <w:r>
        <w:lastRenderedPageBreak/>
        <w:t xml:space="preserve">Antwoord: Dat God, op grond van die voldoening van Christus, aan al my sondes en ook my sondige aard waarteen ek my lewe lank moet stry (a), </w:t>
      </w:r>
      <w:r w:rsidRPr="00DF034F">
        <w:rPr>
          <w:b/>
          <w:u w:val="single"/>
        </w:rPr>
        <w:t>nooit meer wil dink nie.</w:t>
      </w:r>
      <w:r>
        <w:t xml:space="preserve"> Uit genade wil Hy aan my die geregtigheid van Christus skenk (b) sodat ek nooit weer in die strafgerig van God sal kom nie (c).</w:t>
      </w:r>
    </w:p>
    <w:p w:rsidR="003605B1" w:rsidRPr="00E56E25" w:rsidRDefault="003605B1" w:rsidP="003605B1">
      <w:pPr>
        <w:pStyle w:val="Skrif"/>
        <w:rPr>
          <w:i/>
        </w:rPr>
      </w:pPr>
      <w:r w:rsidRPr="00E56E25">
        <w:rPr>
          <w:i/>
        </w:rPr>
        <w:t>(a) 1 Joh 2:2; 1:7; 2 Kor 5:19. (b) Rom 7:23-25; Jer 31:34; Miga 7:19; Ps 103:3, 10, 12. (c) Joh 3:18; 5:24.</w:t>
      </w:r>
    </w:p>
    <w:p w:rsidR="00491A51" w:rsidRDefault="00491A51" w:rsidP="008E624C"/>
    <w:p w:rsidR="00491A51" w:rsidRDefault="00491A51" w:rsidP="008E624C"/>
    <w:p w:rsidR="00B424CC" w:rsidRDefault="00B424CC" w:rsidP="008E624C"/>
    <w:p w:rsidR="00B424CC" w:rsidRDefault="00B424CC" w:rsidP="008E624C"/>
    <w:p w:rsidR="00B424CC" w:rsidRPr="00B424CC" w:rsidRDefault="00B424CC" w:rsidP="008E624C"/>
    <w:sectPr w:rsidR="00B424CC" w:rsidRPr="00B424CC" w:rsidSect="004176D5">
      <w:pgSz w:w="11907" w:h="16840" w:code="9"/>
      <w:pgMar w:top="851" w:right="851" w:bottom="1134" w:left="851"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75" w:rsidRDefault="001A2C75">
      <w:pPr>
        <w:spacing w:line="240" w:lineRule="auto"/>
      </w:pPr>
      <w:r>
        <w:separator/>
      </w:r>
    </w:p>
  </w:endnote>
  <w:endnote w:type="continuationSeparator" w:id="0">
    <w:p w:rsidR="001A2C75" w:rsidRDefault="001A2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41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75" w:rsidRDefault="001A2C75">
      <w:pPr>
        <w:spacing w:line="240" w:lineRule="auto"/>
      </w:pPr>
      <w:r>
        <w:separator/>
      </w:r>
    </w:p>
  </w:footnote>
  <w:footnote w:type="continuationSeparator" w:id="0">
    <w:p w:rsidR="001A2C75" w:rsidRDefault="001A2C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p w:rsidR="00803FBA" w:rsidRDefault="00803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1">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19">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4">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5">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8">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0"/>
  </w:num>
  <w:num w:numId="4">
    <w:abstractNumId w:val="1"/>
  </w:num>
  <w:num w:numId="5">
    <w:abstractNumId w:val="15"/>
  </w:num>
  <w:num w:numId="6">
    <w:abstractNumId w:val="16"/>
  </w:num>
  <w:num w:numId="7">
    <w:abstractNumId w:val="22"/>
  </w:num>
  <w:num w:numId="8">
    <w:abstractNumId w:val="30"/>
  </w:num>
  <w:num w:numId="9">
    <w:abstractNumId w:val="6"/>
  </w:num>
  <w:num w:numId="10">
    <w:abstractNumId w:val="28"/>
  </w:num>
  <w:num w:numId="11">
    <w:abstractNumId w:val="12"/>
  </w:num>
  <w:num w:numId="12">
    <w:abstractNumId w:val="3"/>
  </w:num>
  <w:num w:numId="13">
    <w:abstractNumId w:val="26"/>
  </w:num>
  <w:num w:numId="14">
    <w:abstractNumId w:val="8"/>
  </w:num>
  <w:num w:numId="15">
    <w:abstractNumId w:val="4"/>
  </w:num>
  <w:num w:numId="16">
    <w:abstractNumId w:val="25"/>
  </w:num>
  <w:num w:numId="17">
    <w:abstractNumId w:val="29"/>
  </w:num>
  <w:num w:numId="18">
    <w:abstractNumId w:val="17"/>
  </w:num>
  <w:num w:numId="19">
    <w:abstractNumId w:val="5"/>
  </w:num>
  <w:num w:numId="20">
    <w:abstractNumId w:val="11"/>
  </w:num>
  <w:num w:numId="21">
    <w:abstractNumId w:val="7"/>
  </w:num>
  <w:num w:numId="22">
    <w:abstractNumId w:val="23"/>
  </w:num>
  <w:num w:numId="23">
    <w:abstractNumId w:val="18"/>
  </w:num>
  <w:num w:numId="24">
    <w:abstractNumId w:val="27"/>
  </w:num>
  <w:num w:numId="25">
    <w:abstractNumId w:val="10"/>
  </w:num>
  <w:num w:numId="26">
    <w:abstractNumId w:val="21"/>
  </w:num>
  <w:num w:numId="27">
    <w:abstractNumId w:val="2"/>
  </w:num>
  <w:num w:numId="28">
    <w:abstractNumId w:val="9"/>
  </w:num>
  <w:num w:numId="29">
    <w:abstractNumId w:val="13"/>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31AEB"/>
    <w:rsid w:val="00035571"/>
    <w:rsid w:val="00040AAF"/>
    <w:rsid w:val="000435EA"/>
    <w:rsid w:val="00043EFF"/>
    <w:rsid w:val="0004697B"/>
    <w:rsid w:val="000469D5"/>
    <w:rsid w:val="00056FA6"/>
    <w:rsid w:val="00057357"/>
    <w:rsid w:val="00064D14"/>
    <w:rsid w:val="0006502B"/>
    <w:rsid w:val="00075B2D"/>
    <w:rsid w:val="0007644B"/>
    <w:rsid w:val="00076D76"/>
    <w:rsid w:val="00080C85"/>
    <w:rsid w:val="000843EE"/>
    <w:rsid w:val="000976A0"/>
    <w:rsid w:val="000A0748"/>
    <w:rsid w:val="000A1B9A"/>
    <w:rsid w:val="000A63D2"/>
    <w:rsid w:val="000A7F8F"/>
    <w:rsid w:val="000B3893"/>
    <w:rsid w:val="000C2CAA"/>
    <w:rsid w:val="000C3C2B"/>
    <w:rsid w:val="000C6D22"/>
    <w:rsid w:val="000D4871"/>
    <w:rsid w:val="000D61E3"/>
    <w:rsid w:val="000F2F59"/>
    <w:rsid w:val="000F72E3"/>
    <w:rsid w:val="00105457"/>
    <w:rsid w:val="00107B9A"/>
    <w:rsid w:val="00113EAE"/>
    <w:rsid w:val="00114FA6"/>
    <w:rsid w:val="00120E8E"/>
    <w:rsid w:val="001229ED"/>
    <w:rsid w:val="00122B1A"/>
    <w:rsid w:val="00130EF5"/>
    <w:rsid w:val="00132AF1"/>
    <w:rsid w:val="00136722"/>
    <w:rsid w:val="00152D09"/>
    <w:rsid w:val="001542F0"/>
    <w:rsid w:val="00155C89"/>
    <w:rsid w:val="00155FAA"/>
    <w:rsid w:val="001603FF"/>
    <w:rsid w:val="00167256"/>
    <w:rsid w:val="0017442B"/>
    <w:rsid w:val="00176695"/>
    <w:rsid w:val="00176792"/>
    <w:rsid w:val="00176890"/>
    <w:rsid w:val="00177C03"/>
    <w:rsid w:val="001835C0"/>
    <w:rsid w:val="0019224F"/>
    <w:rsid w:val="00192BE9"/>
    <w:rsid w:val="001969DE"/>
    <w:rsid w:val="00197B19"/>
    <w:rsid w:val="001A2041"/>
    <w:rsid w:val="001A26D5"/>
    <w:rsid w:val="001A2C75"/>
    <w:rsid w:val="001A3E69"/>
    <w:rsid w:val="001B5AC0"/>
    <w:rsid w:val="001C6999"/>
    <w:rsid w:val="001D0DD2"/>
    <w:rsid w:val="001D2A65"/>
    <w:rsid w:val="001D5B59"/>
    <w:rsid w:val="001F0BFE"/>
    <w:rsid w:val="001F4240"/>
    <w:rsid w:val="001F4B49"/>
    <w:rsid w:val="0021015A"/>
    <w:rsid w:val="00216942"/>
    <w:rsid w:val="00217430"/>
    <w:rsid w:val="002176D1"/>
    <w:rsid w:val="00232E6C"/>
    <w:rsid w:val="002336C6"/>
    <w:rsid w:val="002361A9"/>
    <w:rsid w:val="002375D4"/>
    <w:rsid w:val="002406A1"/>
    <w:rsid w:val="002459A6"/>
    <w:rsid w:val="0024796F"/>
    <w:rsid w:val="00253A61"/>
    <w:rsid w:val="00261808"/>
    <w:rsid w:val="00263DBC"/>
    <w:rsid w:val="00267706"/>
    <w:rsid w:val="00274106"/>
    <w:rsid w:val="00276DC3"/>
    <w:rsid w:val="00280971"/>
    <w:rsid w:val="00283745"/>
    <w:rsid w:val="00285338"/>
    <w:rsid w:val="00291357"/>
    <w:rsid w:val="00292050"/>
    <w:rsid w:val="002A4FFD"/>
    <w:rsid w:val="002B661A"/>
    <w:rsid w:val="002B7A98"/>
    <w:rsid w:val="002D5136"/>
    <w:rsid w:val="002D7703"/>
    <w:rsid w:val="002E43CA"/>
    <w:rsid w:val="002E538C"/>
    <w:rsid w:val="002F3812"/>
    <w:rsid w:val="002F4F15"/>
    <w:rsid w:val="00307D10"/>
    <w:rsid w:val="00310972"/>
    <w:rsid w:val="00310D38"/>
    <w:rsid w:val="00313ED5"/>
    <w:rsid w:val="00314246"/>
    <w:rsid w:val="00321B98"/>
    <w:rsid w:val="0032708E"/>
    <w:rsid w:val="003400EA"/>
    <w:rsid w:val="00341014"/>
    <w:rsid w:val="00354B19"/>
    <w:rsid w:val="003605B1"/>
    <w:rsid w:val="003616B8"/>
    <w:rsid w:val="00362A29"/>
    <w:rsid w:val="00362C0D"/>
    <w:rsid w:val="0037781D"/>
    <w:rsid w:val="00383E07"/>
    <w:rsid w:val="003A6BAB"/>
    <w:rsid w:val="003A781E"/>
    <w:rsid w:val="003B0AB4"/>
    <w:rsid w:val="003B2747"/>
    <w:rsid w:val="003B4681"/>
    <w:rsid w:val="003B4900"/>
    <w:rsid w:val="003C5EBD"/>
    <w:rsid w:val="003C6ABE"/>
    <w:rsid w:val="003D5FE0"/>
    <w:rsid w:val="003D6551"/>
    <w:rsid w:val="003E5C00"/>
    <w:rsid w:val="003E7BE9"/>
    <w:rsid w:val="003F2B05"/>
    <w:rsid w:val="003F3FC5"/>
    <w:rsid w:val="003F4707"/>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1CBB"/>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FF6"/>
    <w:rsid w:val="005276DD"/>
    <w:rsid w:val="00527F38"/>
    <w:rsid w:val="00542B8E"/>
    <w:rsid w:val="0054404B"/>
    <w:rsid w:val="00547915"/>
    <w:rsid w:val="00550627"/>
    <w:rsid w:val="005521A9"/>
    <w:rsid w:val="00552385"/>
    <w:rsid w:val="00566E00"/>
    <w:rsid w:val="0058422D"/>
    <w:rsid w:val="00585CB4"/>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17F0"/>
    <w:rsid w:val="005F3B5E"/>
    <w:rsid w:val="00616482"/>
    <w:rsid w:val="00616B29"/>
    <w:rsid w:val="0062080A"/>
    <w:rsid w:val="00620F32"/>
    <w:rsid w:val="0062237F"/>
    <w:rsid w:val="0062649C"/>
    <w:rsid w:val="006344C4"/>
    <w:rsid w:val="006411CC"/>
    <w:rsid w:val="00642E59"/>
    <w:rsid w:val="006558A1"/>
    <w:rsid w:val="00655B91"/>
    <w:rsid w:val="006607A9"/>
    <w:rsid w:val="00662F85"/>
    <w:rsid w:val="0066584E"/>
    <w:rsid w:val="006712FD"/>
    <w:rsid w:val="00672C1A"/>
    <w:rsid w:val="00676C9B"/>
    <w:rsid w:val="00682183"/>
    <w:rsid w:val="00682A57"/>
    <w:rsid w:val="00692493"/>
    <w:rsid w:val="00693A30"/>
    <w:rsid w:val="00694007"/>
    <w:rsid w:val="00694C95"/>
    <w:rsid w:val="00697063"/>
    <w:rsid w:val="006B4A12"/>
    <w:rsid w:val="006C1AFF"/>
    <w:rsid w:val="006D1B10"/>
    <w:rsid w:val="006D281D"/>
    <w:rsid w:val="006D3231"/>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C7B09"/>
    <w:rsid w:val="008D151E"/>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C5C2F"/>
    <w:rsid w:val="00AD01D1"/>
    <w:rsid w:val="00AE3559"/>
    <w:rsid w:val="00AE497A"/>
    <w:rsid w:val="00AE5874"/>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74E9"/>
    <w:rsid w:val="00D1277F"/>
    <w:rsid w:val="00D12787"/>
    <w:rsid w:val="00D17744"/>
    <w:rsid w:val="00D2359A"/>
    <w:rsid w:val="00D37CA7"/>
    <w:rsid w:val="00D42D52"/>
    <w:rsid w:val="00D465D0"/>
    <w:rsid w:val="00D47D29"/>
    <w:rsid w:val="00D51009"/>
    <w:rsid w:val="00D52C0F"/>
    <w:rsid w:val="00D531C7"/>
    <w:rsid w:val="00D55656"/>
    <w:rsid w:val="00D65271"/>
    <w:rsid w:val="00D7005D"/>
    <w:rsid w:val="00D72F20"/>
    <w:rsid w:val="00D7341F"/>
    <w:rsid w:val="00D76BBF"/>
    <w:rsid w:val="00D76DC7"/>
    <w:rsid w:val="00D84956"/>
    <w:rsid w:val="00D95F05"/>
    <w:rsid w:val="00D96BA8"/>
    <w:rsid w:val="00DA0C31"/>
    <w:rsid w:val="00DA1620"/>
    <w:rsid w:val="00DB16DC"/>
    <w:rsid w:val="00DC4C1E"/>
    <w:rsid w:val="00DC6017"/>
    <w:rsid w:val="00DC7706"/>
    <w:rsid w:val="00DC79AD"/>
    <w:rsid w:val="00DE033E"/>
    <w:rsid w:val="00DE0624"/>
    <w:rsid w:val="00DE1B3A"/>
    <w:rsid w:val="00DE432F"/>
    <w:rsid w:val="00DE70A4"/>
    <w:rsid w:val="00DF6A54"/>
    <w:rsid w:val="00E00B8F"/>
    <w:rsid w:val="00E03717"/>
    <w:rsid w:val="00E121B1"/>
    <w:rsid w:val="00E20021"/>
    <w:rsid w:val="00E21765"/>
    <w:rsid w:val="00E217B7"/>
    <w:rsid w:val="00E21E56"/>
    <w:rsid w:val="00E226C5"/>
    <w:rsid w:val="00E2466C"/>
    <w:rsid w:val="00E30AEC"/>
    <w:rsid w:val="00E47DCB"/>
    <w:rsid w:val="00E51041"/>
    <w:rsid w:val="00E52CB2"/>
    <w:rsid w:val="00E534AA"/>
    <w:rsid w:val="00E639FA"/>
    <w:rsid w:val="00E646CC"/>
    <w:rsid w:val="00E6737D"/>
    <w:rsid w:val="00E71745"/>
    <w:rsid w:val="00E7263E"/>
    <w:rsid w:val="00E8446F"/>
    <w:rsid w:val="00E945AD"/>
    <w:rsid w:val="00EA0A7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090B"/>
    <w:rsid w:val="00F51700"/>
    <w:rsid w:val="00F537CE"/>
    <w:rsid w:val="00F57A89"/>
    <w:rsid w:val="00F731F4"/>
    <w:rsid w:val="00F866F9"/>
    <w:rsid w:val="00FA3D9A"/>
    <w:rsid w:val="00FA4732"/>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4C"/>
    <w:pPr>
      <w:spacing w:line="360" w:lineRule="auto"/>
      <w:jc w:val="both"/>
    </w:pPr>
    <w:rPr>
      <w:rFonts w:ascii="Arial" w:hAnsi="Arial"/>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4C"/>
    <w:pPr>
      <w:spacing w:line="360" w:lineRule="auto"/>
      <w:jc w:val="both"/>
    </w:pPr>
    <w:rPr>
      <w:rFonts w:ascii="Arial" w:hAnsi="Arial"/>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2014-08-25T15:06:00Z</dcterms:created>
  <dcterms:modified xsi:type="dcterms:W3CDTF">2014-08-25T15:06:00Z</dcterms:modified>
</cp:coreProperties>
</file>