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0C420B" w:rsidRDefault="00787B74" w:rsidP="007F67ED">
      <w:pPr>
        <w:rPr>
          <w:b/>
        </w:rPr>
      </w:pPr>
      <w:bookmarkStart w:id="0" w:name="_GoBack"/>
      <w:r w:rsidRPr="000C420B">
        <w:rPr>
          <w:b/>
        </w:rPr>
        <w:t>TEMA:</w:t>
      </w:r>
      <w:r w:rsidR="00DD5474" w:rsidRPr="000C420B">
        <w:rPr>
          <w:b/>
        </w:rPr>
        <w:t xml:space="preserve"> GOD IS SOOS JESUS</w:t>
      </w:r>
    </w:p>
    <w:p w:rsidR="00CC42D7" w:rsidRPr="000C420B" w:rsidRDefault="00CC42D7" w:rsidP="007F67ED"/>
    <w:p w:rsidR="00976D9B" w:rsidRPr="000C420B" w:rsidRDefault="00A52CB3" w:rsidP="007F67ED">
      <w:r w:rsidRPr="000C420B">
        <w:t xml:space="preserve">Die Skotse teoloog Sam Torrance vertel van toe hy op die slagveld tydens die tweede wêreldoorlog langs </w:t>
      </w:r>
      <w:r w:rsidR="005B42DD" w:rsidRPr="000C420B">
        <w:t xml:space="preserve">’n </w:t>
      </w:r>
      <w:r w:rsidRPr="000C420B">
        <w:t xml:space="preserve">soldaat gesit het wat besig was om dood te gaan. </w:t>
      </w:r>
      <w:r w:rsidR="0087193B" w:rsidRPr="000C420B">
        <w:t>Die soldaat vra hom toe:</w:t>
      </w:r>
    </w:p>
    <w:bookmarkEnd w:id="0"/>
    <w:p w:rsidR="0087193B" w:rsidRPr="000C420B" w:rsidRDefault="0087193B" w:rsidP="00696D3E">
      <w:pPr>
        <w:shd w:val="clear" w:color="auto" w:fill="FF66FF"/>
        <w:jc w:val="center"/>
        <w:rPr>
          <w:b/>
        </w:rPr>
      </w:pPr>
      <w:r w:rsidRPr="000C420B">
        <w:rPr>
          <w:b/>
          <w:i/>
        </w:rPr>
        <w:t>‘Dominee, is God soos Jesus?’</w:t>
      </w:r>
    </w:p>
    <w:p w:rsidR="0087193B" w:rsidRPr="000C420B" w:rsidRDefault="00837EEB" w:rsidP="007F67ED">
      <w:r w:rsidRPr="000C420B">
        <w:t>Wat sal jou antwoord wees?</w:t>
      </w:r>
    </w:p>
    <w:p w:rsidR="00C33036" w:rsidRPr="000C420B" w:rsidRDefault="00C33036" w:rsidP="007F67ED"/>
    <w:p w:rsidR="00837EEB" w:rsidRPr="000C420B" w:rsidRDefault="00837EEB" w:rsidP="007F67ED">
      <w:r w:rsidRPr="000C420B">
        <w:t>Want sien, wat leef by hierdie soldaat? Vir hom is God die Vader ’n kwaai God, ’n God wat oordeel, ’n God wat sonde straf, ’n God vir wie hy nie goed genoeg is nie</w:t>
      </w:r>
      <w:r w:rsidR="00696D3E" w:rsidRPr="000C420B">
        <w:t xml:space="preserve">, ’n God wat hy moet </w:t>
      </w:r>
      <w:r w:rsidR="00696D3E" w:rsidRPr="000C420B">
        <w:rPr>
          <w:b/>
        </w:rPr>
        <w:t>VREES</w:t>
      </w:r>
      <w:r w:rsidRPr="000C420B">
        <w:t>. As hy doodgaan en by God uitkom, gaan hy dit nie maak nie, gaan hy hel toe gaan.</w:t>
      </w:r>
    </w:p>
    <w:p w:rsidR="00C33036" w:rsidRPr="000C420B" w:rsidRDefault="00C33036" w:rsidP="007F67ED"/>
    <w:p w:rsidR="00837EEB" w:rsidRPr="000C420B" w:rsidRDefault="00837EEB" w:rsidP="007F67ED">
      <w:r w:rsidRPr="000C420B">
        <w:t>Maar Jesus is liefde en genade en vergifnis. As hy maar net by Jesus kan uitkom. As God maar net soos Jesus is, dan sal hy dit maak. Anders het hy moeilikheid...</w:t>
      </w:r>
    </w:p>
    <w:p w:rsidR="00837EEB" w:rsidRPr="000C420B" w:rsidRDefault="00837EEB" w:rsidP="007F67ED"/>
    <w:p w:rsidR="00837EEB" w:rsidRPr="000C420B" w:rsidRDefault="00837EEB" w:rsidP="007F67ED">
      <w:r w:rsidRPr="000C420B">
        <w:t>Hoe dink jy oor God en Jesus? Wat gaan met jou gebeur as jy doodgaan?</w:t>
      </w:r>
    </w:p>
    <w:p w:rsidR="00837EEB" w:rsidRPr="000C420B" w:rsidRDefault="00837EEB" w:rsidP="007F67ED"/>
    <w:p w:rsidR="00837EEB" w:rsidRPr="000C420B" w:rsidRDefault="00837EEB" w:rsidP="004C16C1">
      <w:pPr>
        <w:pBdr>
          <w:top w:val="single" w:sz="4" w:space="1" w:color="auto"/>
          <w:left w:val="single" w:sz="4" w:space="4" w:color="auto"/>
          <w:bottom w:val="single" w:sz="4" w:space="1" w:color="auto"/>
          <w:right w:val="single" w:sz="4" w:space="4" w:color="auto"/>
        </w:pBdr>
        <w:rPr>
          <w:i/>
        </w:rPr>
      </w:pPr>
      <w:r w:rsidRPr="000C420B">
        <w:rPr>
          <w:i/>
        </w:rPr>
        <w:t>’n Tannie bel my verlede week. Hulle was in ons gemeente, maar is nie meer nie. Sy bly nou in ’n ouetehuis saam met ’n klomp Afrikaanse oumense. Wat haar ontstel is hoe baie van hulle bang is om dood te gaan, omdat hulle nie weet of hulle goed genoeg is om hemel toe te g</w:t>
      </w:r>
      <w:r w:rsidR="00923E5B" w:rsidRPr="000C420B">
        <w:rPr>
          <w:i/>
        </w:rPr>
        <w:t>aan nie. Hulle is bang vir God se oordeel.</w:t>
      </w:r>
    </w:p>
    <w:p w:rsidR="00923E5B" w:rsidRPr="000C420B" w:rsidRDefault="00923E5B" w:rsidP="007F67ED"/>
    <w:p w:rsidR="00923E5B" w:rsidRPr="000C420B" w:rsidRDefault="00923E5B" w:rsidP="001923F8">
      <w:pPr>
        <w:shd w:val="clear" w:color="auto" w:fill="FF66FF"/>
        <w:rPr>
          <w:b/>
          <w:i/>
        </w:rPr>
      </w:pPr>
      <w:r w:rsidRPr="000C420B">
        <w:rPr>
          <w:b/>
          <w:i/>
        </w:rPr>
        <w:t>‘Is God soos Jesus?’</w:t>
      </w:r>
    </w:p>
    <w:p w:rsidR="00A52CB3" w:rsidRPr="000C420B" w:rsidRDefault="00A52CB3" w:rsidP="007F67ED"/>
    <w:p w:rsidR="00923E5B" w:rsidRPr="000C420B" w:rsidRDefault="00923E5B" w:rsidP="007F67ED">
      <w:r w:rsidRPr="000C420B">
        <w:t>Wat sê Jesus self?</w:t>
      </w:r>
    </w:p>
    <w:p w:rsidR="00976D9B" w:rsidRPr="000C420B" w:rsidRDefault="003F66F1" w:rsidP="008A0C06">
      <w:pPr>
        <w:pStyle w:val="Skrif"/>
      </w:pPr>
      <w:r w:rsidRPr="000C420B">
        <w:t>Johannes 14:</w:t>
      </w:r>
      <w:r w:rsidR="00923E5B" w:rsidRPr="000C420B">
        <w:t>6</w:t>
      </w:r>
      <w:r w:rsidRPr="000C420B">
        <w:t>-11</w:t>
      </w:r>
    </w:p>
    <w:p w:rsidR="008A0C06" w:rsidRPr="000C420B" w:rsidRDefault="008A0C06" w:rsidP="008A0C06">
      <w:pPr>
        <w:pStyle w:val="Skrif"/>
      </w:pPr>
      <w:r w:rsidRPr="000C420B">
        <w:t>6Jesus sê vir hom: “Ek is die weg en die waarheid en die lewe. Niemand kom by die Vader uit behalwe deur My nie. 7As julle My ken, sou julle my Vader ook geken het. Van nou af ken julle Hom en het julle Hom reeds gesien.”</w:t>
      </w:r>
    </w:p>
    <w:p w:rsidR="008A0C06" w:rsidRPr="000C420B" w:rsidRDefault="008A0C06" w:rsidP="008A0C06">
      <w:pPr>
        <w:pStyle w:val="Skrif"/>
      </w:pPr>
      <w:r w:rsidRPr="000C420B">
        <w:t>8Toe sê Filippus: “Here, wys ons net die Vader en dit is vir ons genoeg.”</w:t>
      </w:r>
    </w:p>
    <w:p w:rsidR="002A19DF" w:rsidRPr="000C420B" w:rsidRDefault="002A19DF" w:rsidP="008A0C06">
      <w:pPr>
        <w:pStyle w:val="Skrif"/>
      </w:pPr>
    </w:p>
    <w:p w:rsidR="008A0C06" w:rsidRPr="000C420B" w:rsidRDefault="008A0C06" w:rsidP="008A0C06">
      <w:pPr>
        <w:pStyle w:val="Skrif"/>
      </w:pPr>
      <w:r w:rsidRPr="000C420B">
        <w:t xml:space="preserve">9Jesus antwoord hom só: “Ek is al vir só ’n lang tyd by julle, Filippus, en jy ken My nog nie? </w:t>
      </w:r>
      <w:r w:rsidRPr="000C420B">
        <w:rPr>
          <w:b/>
          <w:shd w:val="clear" w:color="auto" w:fill="8DB3E2" w:themeFill="text2" w:themeFillTint="66"/>
        </w:rPr>
        <w:t>Wie My reeds gesien het, het ook reeds my Vader gesien.</w:t>
      </w:r>
      <w:r w:rsidRPr="000C420B">
        <w:t xml:space="preserve"> Hoe sê jy dan: ‘Wys ons die Vader?’ 10Glo jy dan nie dat Ek in ’n hegte verhouding met die Vader leef en Hy met My nie? Die gedagtes wat Ek met julle deel, kom nie uit Myself nie, maar dit kom van die Vader wat in My bly en deur My sy werke uitvoer. 11Glo in My omdat Ek in ’n hegte verhouding leef met die Vader en Hy met My; so nie, glo dan net op grond van hierdie werke self.</w:t>
      </w:r>
    </w:p>
    <w:p w:rsidR="00976D9B" w:rsidRPr="000C420B" w:rsidRDefault="00976D9B" w:rsidP="007F67ED"/>
    <w:p w:rsidR="00976D9B" w:rsidRPr="000C420B" w:rsidRDefault="00923E5B" w:rsidP="007F67ED">
      <w:r w:rsidRPr="000C420B">
        <w:rPr>
          <w:b/>
        </w:rPr>
        <w:lastRenderedPageBreak/>
        <w:t>Wie Jesus sien, sien God</w:t>
      </w:r>
      <w:r w:rsidRPr="000C420B">
        <w:t xml:space="preserve">. </w:t>
      </w:r>
      <w:r w:rsidRPr="000C420B">
        <w:rPr>
          <w:b/>
        </w:rPr>
        <w:t>Wie Jesus sien, sien die Vader.</w:t>
      </w:r>
      <w:r w:rsidRPr="000C420B">
        <w:t xml:space="preserve"> God is soos Jesus, want Jesus en die Vader is Een! As ek wonder oor hoe God is, hoef ek net te kyk na hoe Jesus is. </w:t>
      </w:r>
      <w:r w:rsidR="00C929E1" w:rsidRPr="000C420B">
        <w:t>Daarom hoef ons wat in Jesus glo nie te wonder oor wat met ons gebeur as ons doodgaan nie, nie wonder of ons goed genoeg is nie. Ons kan weet – want ons KEN Jesus!</w:t>
      </w:r>
    </w:p>
    <w:p w:rsidR="00C929E1" w:rsidRPr="000C420B" w:rsidRDefault="00C929E1" w:rsidP="007F67ED"/>
    <w:p w:rsidR="00C929E1" w:rsidRPr="000C420B" w:rsidRDefault="00C929E1" w:rsidP="007F67ED">
      <w:r w:rsidRPr="000C420B">
        <w:t>Hoor Hom:</w:t>
      </w:r>
    </w:p>
    <w:p w:rsidR="00C929E1" w:rsidRPr="000C420B" w:rsidRDefault="00C929E1" w:rsidP="00C929E1">
      <w:pPr>
        <w:pStyle w:val="Skrif"/>
      </w:pPr>
      <w:r w:rsidRPr="000C420B">
        <w:t>Johannes 11:25, 26:</w:t>
      </w:r>
    </w:p>
    <w:p w:rsidR="00C929E1" w:rsidRPr="000C420B" w:rsidRDefault="00C929E1" w:rsidP="00C929E1">
      <w:pPr>
        <w:pStyle w:val="Skrif"/>
      </w:pPr>
      <w:r w:rsidRPr="000C420B">
        <w:t>“Ek is die opstanding en die lewe. Wie in My glo, sal lewe, al sterwe hy ook;  en elkeen wat lewe en in My glo, sal in alle ewigheid nooit sterwe nie. Glo jy dit?”</w:t>
      </w:r>
    </w:p>
    <w:p w:rsidR="00A52CB3" w:rsidRPr="000C420B" w:rsidRDefault="00A52CB3" w:rsidP="007F67ED"/>
    <w:p w:rsidR="00C929E1" w:rsidRPr="000C420B" w:rsidRDefault="00C929E1" w:rsidP="007F67ED">
      <w:r w:rsidRPr="000C420B">
        <w:rPr>
          <w:b/>
        </w:rPr>
        <w:t>Glo jy dit?</w:t>
      </w:r>
      <w:r w:rsidR="005814B7" w:rsidRPr="000C420B">
        <w:rPr>
          <w:b/>
        </w:rPr>
        <w:t xml:space="preserve"> Glo jy in Jesus?</w:t>
      </w:r>
      <w:r w:rsidR="005814B7" w:rsidRPr="000C420B">
        <w:t xml:space="preserve"> Dan sal jy vir altyd lewe, selfs al gaan jy dood!</w:t>
      </w:r>
    </w:p>
    <w:p w:rsidR="005814B7" w:rsidRPr="000C420B" w:rsidRDefault="005814B7" w:rsidP="007F67ED"/>
    <w:p w:rsidR="005814B7" w:rsidRPr="000C420B" w:rsidRDefault="005814B7" w:rsidP="007F67ED">
      <w:r w:rsidRPr="000C420B">
        <w:t xml:space="preserve">Dis aangrypende woorde van Jesus, selfs nog meer aangrypend omdat Hy dit sê net na sy goeie vriend Lasarus dood is. </w:t>
      </w:r>
      <w:r w:rsidR="001F7CED" w:rsidRPr="000C420B">
        <w:t>Ons weet wat hierna gebeur het – Lasarus was al drie dae dood, drie dae in die graf toe Jesus hom weer lewendig maak, toe hy weer opstaan en aangaan met sy lewe.</w:t>
      </w:r>
    </w:p>
    <w:p w:rsidR="001F7CED" w:rsidRPr="000C420B" w:rsidRDefault="001F7CED" w:rsidP="007F67ED"/>
    <w:p w:rsidR="001F7CED" w:rsidRPr="000C420B" w:rsidRDefault="001F7CED" w:rsidP="007F67ED">
      <w:r w:rsidRPr="000C420B">
        <w:t xml:space="preserve">Maar dis </w:t>
      </w:r>
      <w:r w:rsidRPr="000C420B">
        <w:rPr>
          <w:b/>
        </w:rPr>
        <w:t>nie</w:t>
      </w:r>
      <w:r w:rsidRPr="000C420B">
        <w:t xml:space="preserve"> die lewe waarvan Jesus praat </w:t>
      </w:r>
      <w:r w:rsidRPr="000C420B">
        <w:rPr>
          <w:b/>
        </w:rPr>
        <w:t>nie</w:t>
      </w:r>
      <w:r w:rsidRPr="000C420B">
        <w:t xml:space="preserve">. </w:t>
      </w:r>
      <w:r w:rsidR="00365FAB" w:rsidRPr="000C420B">
        <w:t>As Hy sê jy sal lewe al sterwe jy ook, bedoel hy nie dit nie.</w:t>
      </w:r>
    </w:p>
    <w:p w:rsidR="00365FAB" w:rsidRPr="000C420B" w:rsidRDefault="00365FAB" w:rsidP="007F67ED"/>
    <w:p w:rsidR="00365FAB" w:rsidRPr="000C420B" w:rsidRDefault="00365FAB" w:rsidP="007F67ED">
      <w:r w:rsidRPr="000C420B">
        <w:t>Sy eie dood en opstanding wys ons dat Hy iets anders in gedagte het. Daar aan die kruis hang Jesus, twee misdadigers langs Hom. En as een Hom om genade pleit dan sê Hy vir hom:</w:t>
      </w:r>
    </w:p>
    <w:p w:rsidR="00365FAB" w:rsidRPr="000C420B" w:rsidRDefault="00057E9B" w:rsidP="00057E9B">
      <w:pPr>
        <w:pStyle w:val="Skrif"/>
      </w:pPr>
      <w:r w:rsidRPr="000C420B">
        <w:t>“Vandag sal jy saam met My in die paradys wees.” (Lukas 23:43)</w:t>
      </w:r>
    </w:p>
    <w:p w:rsidR="00C929E1" w:rsidRPr="000C420B" w:rsidRDefault="00C929E1" w:rsidP="007F67ED"/>
    <w:p w:rsidR="00057E9B" w:rsidRPr="000C420B" w:rsidRDefault="00537B10" w:rsidP="007F67ED">
      <w:r w:rsidRPr="000C420B">
        <w:t>Vandag sal jy saam met My by die Vader wees, as jy doodgaan is jy dadelik by God – dis die paradys.</w:t>
      </w:r>
    </w:p>
    <w:p w:rsidR="00537B10" w:rsidRPr="000C420B" w:rsidRDefault="00537B10" w:rsidP="007F67ED"/>
    <w:p w:rsidR="00537B10" w:rsidRPr="000C420B" w:rsidRDefault="00537B10" w:rsidP="007F67ED">
      <w:r w:rsidRPr="000C420B">
        <w:t>Jesus se eie laaste woorde bevestig dit:</w:t>
      </w:r>
    </w:p>
    <w:p w:rsidR="00537B10" w:rsidRPr="000C420B" w:rsidRDefault="00537B10" w:rsidP="00537B10">
      <w:pPr>
        <w:pStyle w:val="Skrif"/>
      </w:pPr>
      <w:r w:rsidRPr="000C420B">
        <w:t>“Vader, in U hande gee Ek my gees oor.” (Lukas 23:46)</w:t>
      </w:r>
    </w:p>
    <w:p w:rsidR="00057E9B" w:rsidRPr="000C420B" w:rsidRDefault="00057E9B" w:rsidP="007F67ED"/>
    <w:p w:rsidR="00537B10" w:rsidRPr="000C420B" w:rsidRDefault="00537B10" w:rsidP="007F67ED">
      <w:r w:rsidRPr="000C420B">
        <w:t>Jesus is met sy dood na sy Vader toe, paradys toe. Hy het oorwin! Die Vrydag al!</w:t>
      </w:r>
    </w:p>
    <w:p w:rsidR="00537B10" w:rsidRPr="000C420B" w:rsidRDefault="00537B10" w:rsidP="007F67ED"/>
    <w:p w:rsidR="00537B10" w:rsidRPr="000C420B" w:rsidRDefault="00537B10" w:rsidP="007F67ED">
      <w:r w:rsidRPr="000C420B">
        <w:t>En tog is dit nie wat vir die gelowiges die troos gebring het nie. Waar is die dissipels</w:t>
      </w:r>
      <w:r w:rsidR="00C56991" w:rsidRPr="000C420B">
        <w:t xml:space="preserve"> na Jesus se dood</w:t>
      </w:r>
      <w:r w:rsidRPr="000C420B">
        <w:t>? Vier hulle dat Jesus nou by sy Vader is? Vier hulle dat Jesus nou in die paradys is? Nee, hulle kruip weg, hulle is ontsteld</w:t>
      </w:r>
      <w:r w:rsidR="0032721A" w:rsidRPr="000C420B">
        <w:t>!</w:t>
      </w:r>
    </w:p>
    <w:p w:rsidR="00537B10" w:rsidRPr="000C420B" w:rsidRDefault="00537B10" w:rsidP="007F67ED"/>
    <w:p w:rsidR="002B6F51" w:rsidRPr="000C420B" w:rsidRDefault="002B6F51" w:rsidP="00C56991">
      <w:pPr>
        <w:pBdr>
          <w:top w:val="single" w:sz="4" w:space="1" w:color="auto"/>
          <w:left w:val="single" w:sz="4" w:space="4" w:color="auto"/>
          <w:bottom w:val="single" w:sz="4" w:space="1" w:color="auto"/>
          <w:right w:val="single" w:sz="4" w:space="4" w:color="auto"/>
        </w:pBdr>
        <w:rPr>
          <w:i/>
        </w:rPr>
      </w:pPr>
      <w:r w:rsidRPr="000C420B">
        <w:rPr>
          <w:i/>
        </w:rPr>
        <w:t xml:space="preserve">Om net te sê dat as jy doodgaan jy by God is, is nie ’n </w:t>
      </w:r>
      <w:r w:rsidR="007E312B" w:rsidRPr="000C420B">
        <w:rPr>
          <w:i/>
        </w:rPr>
        <w:t>Christelike</w:t>
      </w:r>
      <w:r w:rsidRPr="000C420B">
        <w:rPr>
          <w:i/>
        </w:rPr>
        <w:t xml:space="preserve"> boodskap nie. Dis meeste godsdienste se boodskap. Om te sê as jy doodgaan gaan jy paradys toe, maak jou nie ’n </w:t>
      </w:r>
      <w:r w:rsidR="00C56991" w:rsidRPr="000C420B">
        <w:rPr>
          <w:i/>
        </w:rPr>
        <w:t>Christen</w:t>
      </w:r>
      <w:r w:rsidRPr="000C420B">
        <w:rPr>
          <w:i/>
        </w:rPr>
        <w:t xml:space="preserve"> nie – dis meeste gelowe se boodskap.</w:t>
      </w:r>
    </w:p>
    <w:p w:rsidR="002B6F51" w:rsidRPr="000C420B" w:rsidRDefault="002B6F51" w:rsidP="007F67ED"/>
    <w:p w:rsidR="00537B10" w:rsidRPr="000C420B" w:rsidRDefault="00537B10" w:rsidP="007F67ED">
      <w:r w:rsidRPr="000C420B">
        <w:t xml:space="preserve">Wat verander alles? </w:t>
      </w:r>
      <w:r w:rsidRPr="000C420B">
        <w:rPr>
          <w:b/>
          <w:u w:val="single"/>
        </w:rPr>
        <w:t>JESUS se opstanding!</w:t>
      </w:r>
      <w:r w:rsidR="002B6F51" w:rsidRPr="000C420B">
        <w:t xml:space="preserve"> Want sy opstanding was anders as Lasarus se opstanding. Jesus was na sy opstanding nie maar net dieselfde Jesus as voor sy opstanding nie. Hy het nie maar net dieselfde gelyk en dieselfde gedoen en aangegaan soos altyd nie. Sy lewe was nie maar net vir 3 dae </w:t>
      </w:r>
      <w:proofErr w:type="spellStart"/>
      <w:r w:rsidR="002B6F51" w:rsidRPr="000C420B">
        <w:t>ge-‘pause</w:t>
      </w:r>
      <w:proofErr w:type="spellEnd"/>
      <w:r w:rsidR="002B6F51" w:rsidRPr="000C420B">
        <w:t>’ soos Lasarus s’n nie.</w:t>
      </w:r>
      <w:r w:rsidR="00A57B61" w:rsidRPr="000C420B">
        <w:t xml:space="preserve"> Hy was anders en dit verander alles!</w:t>
      </w:r>
    </w:p>
    <w:p w:rsidR="00A57B61" w:rsidRPr="000C420B" w:rsidRDefault="00A57B61" w:rsidP="007F67ED"/>
    <w:p w:rsidR="00A57B61" w:rsidRPr="000C420B" w:rsidRDefault="00A57B61" w:rsidP="007F67ED">
      <w:r w:rsidRPr="000C420B">
        <w:t>Hy het anders gelyk – sy beste vriende het Hom nie herken nie.</w:t>
      </w:r>
    </w:p>
    <w:p w:rsidR="00A57B61" w:rsidRPr="000C420B" w:rsidRDefault="00A57B61" w:rsidP="007F67ED">
      <w:r w:rsidRPr="000C420B">
        <w:t>Hy het ander gefunksioneer – Hy kon deur deure beweeg en hier verdwyn en daar verskyn.</w:t>
      </w:r>
    </w:p>
    <w:p w:rsidR="00A57B61" w:rsidRPr="000C420B" w:rsidRDefault="00A57B61" w:rsidP="007F67ED">
      <w:r w:rsidRPr="000C420B">
        <w:t>Hy was steeds mens, maar ’n ander tipe mens as wat hulle nog ooit mee te doen gehad het.</w:t>
      </w:r>
    </w:p>
    <w:p w:rsidR="00A57B61" w:rsidRPr="000C420B" w:rsidRDefault="00A57B61" w:rsidP="007F67ED">
      <w:r w:rsidRPr="000C420B">
        <w:t>En DIT verander alles!</w:t>
      </w:r>
    </w:p>
    <w:p w:rsidR="00A57B61" w:rsidRPr="000C420B" w:rsidRDefault="00A57B61" w:rsidP="007F67ED"/>
    <w:p w:rsidR="00A57B61" w:rsidRPr="000C420B" w:rsidRDefault="00A57B61" w:rsidP="007F67ED">
      <w:r w:rsidRPr="000C420B">
        <w:t>Want nou kry hulle ’n voorsmakie van ’n ander realiteit, ’n ander werklikheid wat hulle nie ken nie.</w:t>
      </w:r>
      <w:r w:rsidR="007E312B" w:rsidRPr="000C420B">
        <w:t xml:space="preserve"> Daar is nie net hierdie lewe en dan dood en dan paradys nie – daar is lewe na die paradys, ’n ander lewe.</w:t>
      </w:r>
    </w:p>
    <w:p w:rsidR="007E312B" w:rsidRPr="000C420B" w:rsidRDefault="007E312B" w:rsidP="007F67ED"/>
    <w:p w:rsidR="007E312B" w:rsidRPr="000C420B" w:rsidRDefault="007E312B" w:rsidP="007F67ED">
      <w:r w:rsidRPr="000C420B">
        <w:t>En dis die Christelike troos – daar is lewe na lewe na die dood. Ja, wanneer ek doodgaan gaan ek dadelik paradys toe, want God is soos Jesus en ek glo in Jesus. Maar eendag gaan ek weer lewendig word, maar nie soos nou nie, anders, beter, perfek en daarvan is Jesus self die eerste voorsmakie, die lusmakertjie. En dit verander my lewe. Hoor net vir Paulus:</w:t>
      </w:r>
    </w:p>
    <w:p w:rsidR="007E312B" w:rsidRPr="000C420B" w:rsidRDefault="004F2820" w:rsidP="004F2820">
      <w:pPr>
        <w:pStyle w:val="Skrif"/>
      </w:pPr>
      <w:r w:rsidRPr="000C420B">
        <w:t>Filippense 3:9-11:</w:t>
      </w:r>
    </w:p>
    <w:p w:rsidR="004F2820" w:rsidRPr="000C420B" w:rsidRDefault="004F2820" w:rsidP="004F2820">
      <w:pPr>
        <w:pStyle w:val="Skrif"/>
      </w:pPr>
      <w:r w:rsidRPr="000C420B">
        <w:t>Ek probeer nie langer my saak met God regstel deur die wet te gehoorsaam nie, maar deur in Christus te glo. Deur die geloof stel God ons saak met Hom reg. 10Op hierdie manier kan ek Christus ken en die krag beleef wat Hom laat opstaan het. Deur saam met Hom te ly kry ek deel aan sy dood 11in die hoop dat ek die opstanding uit die dood kan beleef!</w:t>
      </w:r>
    </w:p>
    <w:p w:rsidR="00537B10" w:rsidRPr="000C420B" w:rsidRDefault="00537B10" w:rsidP="007F67ED"/>
    <w:p w:rsidR="00C929E1" w:rsidRPr="000C420B" w:rsidRDefault="004F2820" w:rsidP="007F67ED">
      <w:r w:rsidRPr="000C420B">
        <w:t xml:space="preserve">Vandag is 9/11. Vandag 15 jaar gelede het </w:t>
      </w:r>
      <w:r w:rsidR="00B15641" w:rsidRPr="000C420B">
        <w:t>amper 3,000 mense werk toe gegaan en nie gedink dat mense met vliegtuie in hulle gebou sal vasvlieg nie. Daardie 3,000 mense is dood daardie dag...</w:t>
      </w:r>
    </w:p>
    <w:p w:rsidR="00B15641" w:rsidRPr="000C420B" w:rsidRDefault="00B15641" w:rsidP="007F67ED"/>
    <w:p w:rsidR="00B15641" w:rsidRPr="000C420B" w:rsidRDefault="00B15641" w:rsidP="007F67ED">
      <w:r w:rsidRPr="000C420B">
        <w:t>Is vandag dalk jou laaste dag op aarde?</w:t>
      </w:r>
    </w:p>
    <w:p w:rsidR="00B15641" w:rsidRPr="000C420B" w:rsidRDefault="00B15641" w:rsidP="007F67ED"/>
    <w:p w:rsidR="00B15641" w:rsidRPr="000C420B" w:rsidRDefault="00B15641" w:rsidP="007F67ED">
      <w:r w:rsidRPr="000C420B">
        <w:lastRenderedPageBreak/>
        <w:t>As jy in Jesus glo, is die antwoord: NEE!!!! Dis dalk my laaste dag op hierdie aarde, maar ek kom weer, ek gaan weer opstaan met ’n nuwe liggaam en vir ewig op die aarde lewe! Jesus se opstanding is die eerste teken daarvan. Daarom hou ons erediens op Sondag. Daarom vier ons Nagmaal.</w:t>
      </w:r>
    </w:p>
    <w:p w:rsidR="00B15641" w:rsidRPr="000C420B" w:rsidRDefault="00B15641" w:rsidP="007F67ED"/>
    <w:p w:rsidR="00DE7604" w:rsidRPr="000C420B" w:rsidRDefault="00B15641" w:rsidP="00B15641">
      <w:r w:rsidRPr="000C420B">
        <w:t xml:space="preserve">Nagmaal is ’n teken van </w:t>
      </w:r>
      <w:r w:rsidR="00DE7604" w:rsidRPr="000C420B">
        <w:t xml:space="preserve">’n ander werklikheid, ’n </w:t>
      </w:r>
      <w:r w:rsidR="00F57C9C" w:rsidRPr="000C420B">
        <w:t xml:space="preserve">ander realiteit. Daar is ’n werklikheid waar God in beheer is, ’n werklikheid waar God se koninkryk heers en nie </w:t>
      </w:r>
      <w:proofErr w:type="spellStart"/>
      <w:r w:rsidR="00F57C9C" w:rsidRPr="000C420B">
        <w:t>mensekoninkryke</w:t>
      </w:r>
      <w:proofErr w:type="spellEnd"/>
      <w:r w:rsidR="00F57C9C" w:rsidRPr="000C420B">
        <w:t xml:space="preserve"> nie, waar goed werk soos God dit wil hê en nie soos ons daaroor dink nie. Hier met Nagmaal proe ons iets daarvan, hier met Nagmaal wys ons vir die wêreld hoe dit lyk as God in beheer is, hier by Nagmaal herinner ons mekaar van Jesus se lewe en sy dood en sy opstanding, sodat ons kan anders lewe, beter lewe, want ons het hoop, ons het ’n idee van wat kom – en dis wonderlik!</w:t>
      </w:r>
    </w:p>
    <w:p w:rsidR="00F57C9C" w:rsidRPr="000C420B" w:rsidRDefault="00F57C9C" w:rsidP="00B15641"/>
    <w:p w:rsidR="00F57C9C" w:rsidRPr="000C420B" w:rsidRDefault="00F57C9C" w:rsidP="00B15641">
      <w:r w:rsidRPr="000C420B">
        <w:t>Amen.</w:t>
      </w:r>
    </w:p>
    <w:p w:rsidR="00520BD3" w:rsidRPr="000C420B" w:rsidRDefault="00520BD3" w:rsidP="007F67ED"/>
    <w:sectPr w:rsidR="00520BD3" w:rsidRPr="000C420B" w:rsidSect="00520BD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E2" w:rsidRDefault="002F5FE2" w:rsidP="007F67ED">
      <w:r>
        <w:separator/>
      </w:r>
    </w:p>
  </w:endnote>
  <w:endnote w:type="continuationSeparator" w:id="0">
    <w:p w:rsidR="002F5FE2" w:rsidRDefault="002F5FE2"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B60D35">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E2" w:rsidRDefault="002F5FE2" w:rsidP="007F67ED">
      <w:r>
        <w:separator/>
      </w:r>
    </w:p>
  </w:footnote>
  <w:footnote w:type="continuationSeparator" w:id="0">
    <w:p w:rsidR="002F5FE2" w:rsidRDefault="002F5FE2"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C00058EC"/>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02C1B"/>
    <w:rsid w:val="00050E34"/>
    <w:rsid w:val="00057E9B"/>
    <w:rsid w:val="00064CEC"/>
    <w:rsid w:val="00080445"/>
    <w:rsid w:val="000822B9"/>
    <w:rsid w:val="00086E3D"/>
    <w:rsid w:val="000C420B"/>
    <w:rsid w:val="000C5F2F"/>
    <w:rsid w:val="000E293F"/>
    <w:rsid w:val="00156ADA"/>
    <w:rsid w:val="0016156D"/>
    <w:rsid w:val="00173140"/>
    <w:rsid w:val="001923F8"/>
    <w:rsid w:val="0019391B"/>
    <w:rsid w:val="001A08F3"/>
    <w:rsid w:val="001A3453"/>
    <w:rsid w:val="001B3047"/>
    <w:rsid w:val="001E5399"/>
    <w:rsid w:val="001E7C12"/>
    <w:rsid w:val="001F7CED"/>
    <w:rsid w:val="00203578"/>
    <w:rsid w:val="00210F1E"/>
    <w:rsid w:val="00217FBD"/>
    <w:rsid w:val="00244C28"/>
    <w:rsid w:val="002730E2"/>
    <w:rsid w:val="002A19DF"/>
    <w:rsid w:val="002A6194"/>
    <w:rsid w:val="002B6F51"/>
    <w:rsid w:val="002C2BE5"/>
    <w:rsid w:val="002F1503"/>
    <w:rsid w:val="002F5FE2"/>
    <w:rsid w:val="0032721A"/>
    <w:rsid w:val="00332316"/>
    <w:rsid w:val="00336649"/>
    <w:rsid w:val="003417F4"/>
    <w:rsid w:val="00352B50"/>
    <w:rsid w:val="00353357"/>
    <w:rsid w:val="00365FAB"/>
    <w:rsid w:val="00371FFE"/>
    <w:rsid w:val="003878A4"/>
    <w:rsid w:val="003E43F1"/>
    <w:rsid w:val="003F66F1"/>
    <w:rsid w:val="00401F2A"/>
    <w:rsid w:val="004143BD"/>
    <w:rsid w:val="00416196"/>
    <w:rsid w:val="00435888"/>
    <w:rsid w:val="004378DB"/>
    <w:rsid w:val="004439DE"/>
    <w:rsid w:val="004636E9"/>
    <w:rsid w:val="004778A2"/>
    <w:rsid w:val="00490B9D"/>
    <w:rsid w:val="004C16C1"/>
    <w:rsid w:val="004F17DE"/>
    <w:rsid w:val="004F2820"/>
    <w:rsid w:val="005029A2"/>
    <w:rsid w:val="00520BD3"/>
    <w:rsid w:val="00535CC7"/>
    <w:rsid w:val="00537B10"/>
    <w:rsid w:val="00540066"/>
    <w:rsid w:val="005651FD"/>
    <w:rsid w:val="005814B7"/>
    <w:rsid w:val="0058634D"/>
    <w:rsid w:val="005975F0"/>
    <w:rsid w:val="005A5CC7"/>
    <w:rsid w:val="005A6449"/>
    <w:rsid w:val="005B42DD"/>
    <w:rsid w:val="005D0D88"/>
    <w:rsid w:val="005F3046"/>
    <w:rsid w:val="005F583D"/>
    <w:rsid w:val="005F613D"/>
    <w:rsid w:val="00696D3E"/>
    <w:rsid w:val="006A5152"/>
    <w:rsid w:val="006B4023"/>
    <w:rsid w:val="006B5D5E"/>
    <w:rsid w:val="006C0503"/>
    <w:rsid w:val="006C5B15"/>
    <w:rsid w:val="006F3D91"/>
    <w:rsid w:val="0070317D"/>
    <w:rsid w:val="00703EEB"/>
    <w:rsid w:val="007058F2"/>
    <w:rsid w:val="0071385D"/>
    <w:rsid w:val="0075547E"/>
    <w:rsid w:val="00765712"/>
    <w:rsid w:val="007763BC"/>
    <w:rsid w:val="00787B74"/>
    <w:rsid w:val="00793943"/>
    <w:rsid w:val="007D38F7"/>
    <w:rsid w:val="007D47D5"/>
    <w:rsid w:val="007D5621"/>
    <w:rsid w:val="007D6EDB"/>
    <w:rsid w:val="007E312B"/>
    <w:rsid w:val="007F67ED"/>
    <w:rsid w:val="00837EEB"/>
    <w:rsid w:val="00860E13"/>
    <w:rsid w:val="0087193B"/>
    <w:rsid w:val="00884F5C"/>
    <w:rsid w:val="00895504"/>
    <w:rsid w:val="008A0C06"/>
    <w:rsid w:val="008B647B"/>
    <w:rsid w:val="008B6B31"/>
    <w:rsid w:val="008C0DD1"/>
    <w:rsid w:val="008C45B0"/>
    <w:rsid w:val="008F0D5F"/>
    <w:rsid w:val="0090566C"/>
    <w:rsid w:val="00923E5B"/>
    <w:rsid w:val="00955AD4"/>
    <w:rsid w:val="00962407"/>
    <w:rsid w:val="00967AA9"/>
    <w:rsid w:val="0097537C"/>
    <w:rsid w:val="00976D9B"/>
    <w:rsid w:val="00980A34"/>
    <w:rsid w:val="0098575A"/>
    <w:rsid w:val="00992DD8"/>
    <w:rsid w:val="009A11EF"/>
    <w:rsid w:val="009E415F"/>
    <w:rsid w:val="009E43FE"/>
    <w:rsid w:val="009F2ED6"/>
    <w:rsid w:val="00A20F91"/>
    <w:rsid w:val="00A4096D"/>
    <w:rsid w:val="00A51BA8"/>
    <w:rsid w:val="00A52CB3"/>
    <w:rsid w:val="00A57B61"/>
    <w:rsid w:val="00A7199A"/>
    <w:rsid w:val="00A93503"/>
    <w:rsid w:val="00A97E89"/>
    <w:rsid w:val="00AD58AA"/>
    <w:rsid w:val="00AE3DAA"/>
    <w:rsid w:val="00AE42E6"/>
    <w:rsid w:val="00AE723D"/>
    <w:rsid w:val="00B000CA"/>
    <w:rsid w:val="00B15641"/>
    <w:rsid w:val="00B17DAD"/>
    <w:rsid w:val="00B60D35"/>
    <w:rsid w:val="00B616B9"/>
    <w:rsid w:val="00B87452"/>
    <w:rsid w:val="00BA3B2D"/>
    <w:rsid w:val="00BB5A78"/>
    <w:rsid w:val="00C02E09"/>
    <w:rsid w:val="00C33036"/>
    <w:rsid w:val="00C56991"/>
    <w:rsid w:val="00C64979"/>
    <w:rsid w:val="00C847FE"/>
    <w:rsid w:val="00C929E1"/>
    <w:rsid w:val="00CA344B"/>
    <w:rsid w:val="00CB06FF"/>
    <w:rsid w:val="00CB0786"/>
    <w:rsid w:val="00CB6154"/>
    <w:rsid w:val="00CC0D21"/>
    <w:rsid w:val="00CC42D7"/>
    <w:rsid w:val="00CD26A6"/>
    <w:rsid w:val="00CD5C47"/>
    <w:rsid w:val="00CE26AC"/>
    <w:rsid w:val="00CE3C88"/>
    <w:rsid w:val="00D2513D"/>
    <w:rsid w:val="00D36BB9"/>
    <w:rsid w:val="00D85A17"/>
    <w:rsid w:val="00D91EF9"/>
    <w:rsid w:val="00DA70FE"/>
    <w:rsid w:val="00DC06A1"/>
    <w:rsid w:val="00DC6BFC"/>
    <w:rsid w:val="00DC790D"/>
    <w:rsid w:val="00DD5474"/>
    <w:rsid w:val="00DD55D6"/>
    <w:rsid w:val="00DE7604"/>
    <w:rsid w:val="00E1309E"/>
    <w:rsid w:val="00EC1E4A"/>
    <w:rsid w:val="00EC40C4"/>
    <w:rsid w:val="00EC50FB"/>
    <w:rsid w:val="00EF2A97"/>
    <w:rsid w:val="00EF4B6D"/>
    <w:rsid w:val="00F11BE0"/>
    <w:rsid w:val="00F1766E"/>
    <w:rsid w:val="00F2297E"/>
    <w:rsid w:val="00F33852"/>
    <w:rsid w:val="00F43B66"/>
    <w:rsid w:val="00F476C0"/>
    <w:rsid w:val="00F57C9C"/>
    <w:rsid w:val="00F82989"/>
    <w:rsid w:val="00F87AAC"/>
    <w:rsid w:val="00FA4970"/>
    <w:rsid w:val="00FB029D"/>
    <w:rsid w:val="00FB3E0E"/>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682">
      <w:bodyDiv w:val="1"/>
      <w:marLeft w:val="0"/>
      <w:marRight w:val="0"/>
      <w:marTop w:val="0"/>
      <w:marBottom w:val="0"/>
      <w:divBdr>
        <w:top w:val="none" w:sz="0" w:space="0" w:color="auto"/>
        <w:left w:val="none" w:sz="0" w:space="0" w:color="auto"/>
        <w:bottom w:val="none" w:sz="0" w:space="0" w:color="auto"/>
        <w:right w:val="none" w:sz="0" w:space="0" w:color="auto"/>
      </w:divBdr>
      <w:divsChild>
        <w:div w:id="1730298538">
          <w:marLeft w:val="0"/>
          <w:marRight w:val="0"/>
          <w:marTop w:val="0"/>
          <w:marBottom w:val="0"/>
          <w:divBdr>
            <w:top w:val="none" w:sz="0" w:space="0" w:color="auto"/>
            <w:left w:val="none" w:sz="0" w:space="0" w:color="auto"/>
            <w:bottom w:val="none" w:sz="0" w:space="0" w:color="auto"/>
            <w:right w:val="none" w:sz="0" w:space="0" w:color="auto"/>
          </w:divBdr>
        </w:div>
      </w:divsChild>
    </w:div>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2016-09-12T07:04:00Z</dcterms:created>
  <dcterms:modified xsi:type="dcterms:W3CDTF">2016-09-12T07:04:00Z</dcterms:modified>
</cp:coreProperties>
</file>